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F4A" w:rsidRDefault="00543F4A" w:rsidP="00543F4A">
      <w:pPr>
        <w:jc w:val="center"/>
        <w:rPr>
          <w:rFonts w:ascii="Times New Roman" w:hAnsi="Times New Roman" w:cs="Times New Roman"/>
          <w:b/>
          <w:bCs/>
          <w:sz w:val="28"/>
          <w:szCs w:val="28"/>
        </w:rPr>
      </w:pPr>
      <w:r>
        <w:rPr>
          <w:noProof/>
        </w:rPr>
        <w:drawing>
          <wp:inline distT="0" distB="0" distL="0" distR="0">
            <wp:extent cx="2887980" cy="868680"/>
            <wp:effectExtent l="19050" t="0" r="762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2887980" cy="868680"/>
                    </a:xfrm>
                    <a:prstGeom prst="rect">
                      <a:avLst/>
                    </a:prstGeom>
                    <a:noFill/>
                    <a:ln w="9525">
                      <a:noFill/>
                      <a:miter lim="800000"/>
                      <a:headEnd/>
                      <a:tailEnd/>
                    </a:ln>
                  </pic:spPr>
                </pic:pic>
              </a:graphicData>
            </a:graphic>
          </wp:inline>
        </w:drawing>
      </w:r>
    </w:p>
    <w:p w:rsidR="00543F4A" w:rsidRPr="007B6307" w:rsidRDefault="00543F4A" w:rsidP="00543F4A">
      <w:pPr>
        <w:jc w:val="center"/>
        <w:rPr>
          <w:rFonts w:ascii="Times New Roman" w:hAnsi="Times New Roman" w:cs="Times New Roman"/>
          <w:i/>
          <w:iCs/>
          <w:sz w:val="22"/>
          <w:szCs w:val="22"/>
        </w:rPr>
      </w:pPr>
    </w:p>
    <w:p w:rsidR="00543F4A" w:rsidRDefault="00543F4A" w:rsidP="00543F4A">
      <w:pPr>
        <w:jc w:val="center"/>
        <w:rPr>
          <w:rFonts w:ascii="Times New Roman" w:hAnsi="Times New Roman" w:cs="Times New Roman"/>
          <w:b/>
          <w:bCs/>
          <w:sz w:val="28"/>
          <w:szCs w:val="28"/>
        </w:rPr>
      </w:pPr>
      <w:r>
        <w:rPr>
          <w:rFonts w:ascii="Times New Roman" w:hAnsi="Times New Roman" w:cs="Times New Roman"/>
          <w:b/>
          <w:bCs/>
          <w:sz w:val="28"/>
          <w:szCs w:val="28"/>
        </w:rPr>
        <w:t>Bradford Academy High School</w:t>
      </w:r>
    </w:p>
    <w:p w:rsidR="00543F4A" w:rsidRDefault="00543F4A" w:rsidP="00543F4A">
      <w:pPr>
        <w:jc w:val="center"/>
        <w:rPr>
          <w:rFonts w:ascii="Times New Roman" w:hAnsi="Times New Roman" w:cs="Times New Roman"/>
          <w:b/>
          <w:bCs/>
          <w:sz w:val="28"/>
          <w:szCs w:val="28"/>
        </w:rPr>
      </w:pPr>
      <w:r>
        <w:rPr>
          <w:rFonts w:ascii="Times New Roman" w:hAnsi="Times New Roman" w:cs="Times New Roman"/>
          <w:b/>
          <w:bCs/>
          <w:sz w:val="28"/>
          <w:szCs w:val="28"/>
        </w:rPr>
        <w:t>Course Syllabus</w:t>
      </w:r>
    </w:p>
    <w:p w:rsidR="00543F4A" w:rsidRDefault="00543F4A" w:rsidP="00543F4A">
      <w:pPr>
        <w:jc w:val="center"/>
        <w:rPr>
          <w:rFonts w:ascii="Times New Roman" w:hAnsi="Times New Roman" w:cs="Times New Roman"/>
          <w:b/>
          <w:bCs/>
          <w:sz w:val="28"/>
          <w:szCs w:val="28"/>
        </w:rPr>
      </w:pPr>
      <w:r>
        <w:rPr>
          <w:rFonts w:ascii="Times New Roman" w:hAnsi="Times New Roman" w:cs="Times New Roman"/>
          <w:b/>
          <w:bCs/>
          <w:sz w:val="28"/>
          <w:szCs w:val="28"/>
        </w:rPr>
        <w:t>Psychology</w:t>
      </w:r>
    </w:p>
    <w:p w:rsidR="00543F4A" w:rsidRPr="00AF34C7" w:rsidRDefault="00543F4A" w:rsidP="00543F4A">
      <w:pPr>
        <w:spacing w:after="0"/>
        <w:rPr>
          <w:rFonts w:ascii="Times New Roman" w:hAnsi="Times New Roman" w:cs="Times New Roman"/>
          <w:i/>
          <w:iCs/>
        </w:rPr>
      </w:pPr>
      <w:r w:rsidRPr="00BF3C19">
        <w:rPr>
          <w:rFonts w:ascii="Times New Roman" w:hAnsi="Times New Roman" w:cs="Times New Roman"/>
          <w:b/>
          <w:bCs/>
          <w:u w:val="single"/>
        </w:rPr>
        <w:t>Instructor:</w:t>
      </w:r>
      <w:r>
        <w:rPr>
          <w:rFonts w:ascii="Times New Roman" w:hAnsi="Times New Roman" w:cs="Times New Roman"/>
          <w:b/>
          <w:bCs/>
        </w:rPr>
        <w:t xml:space="preserve"> </w:t>
      </w:r>
      <w:r>
        <w:rPr>
          <w:rFonts w:ascii="Times New Roman" w:hAnsi="Times New Roman" w:cs="Times New Roman"/>
        </w:rPr>
        <w:tab/>
      </w:r>
      <w:r w:rsidRPr="004E1659">
        <w:rPr>
          <w:rFonts w:ascii="Times New Roman" w:hAnsi="Times New Roman" w:cs="Times New Roman"/>
          <w:b/>
          <w:bCs/>
          <w:i/>
          <w:iCs/>
          <w:sz w:val="28"/>
          <w:szCs w:val="28"/>
        </w:rPr>
        <w:t>Ms. Peterson</w:t>
      </w:r>
    </w:p>
    <w:p w:rsidR="00543F4A" w:rsidRDefault="00543F4A" w:rsidP="00543F4A">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Bradford Academy High School</w:t>
      </w:r>
    </w:p>
    <w:p w:rsidR="00543F4A" w:rsidRPr="00AF34C7" w:rsidRDefault="00543F4A" w:rsidP="00543F4A">
      <w:pPr>
        <w:spacing w:after="0"/>
        <w:rPr>
          <w:rFonts w:ascii="Times New Roman" w:hAnsi="Times New Roman" w:cs="Times New Roman"/>
          <w:i/>
          <w:iCs/>
        </w:rPr>
      </w:pPr>
      <w:r>
        <w:rPr>
          <w:rFonts w:ascii="Times New Roman" w:hAnsi="Times New Roman" w:cs="Times New Roman"/>
        </w:rPr>
        <w:tab/>
      </w:r>
      <w:r>
        <w:rPr>
          <w:rFonts w:ascii="Times New Roman" w:hAnsi="Times New Roman" w:cs="Times New Roman"/>
        </w:rPr>
        <w:tab/>
      </w:r>
      <w:r>
        <w:rPr>
          <w:rFonts w:ascii="Times New Roman" w:hAnsi="Times New Roman" w:cs="Times New Roman"/>
          <w:i/>
          <w:iCs/>
        </w:rPr>
        <w:t>Psychology</w:t>
      </w:r>
    </w:p>
    <w:p w:rsidR="00543F4A" w:rsidRDefault="00543F4A" w:rsidP="00543F4A">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24128 Garner Street</w:t>
      </w:r>
    </w:p>
    <w:p w:rsidR="00543F4A" w:rsidRDefault="00AD6DC9" w:rsidP="00543F4A">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Southfield, MI  48033</w:t>
      </w:r>
    </w:p>
    <w:p w:rsidR="00543F4A" w:rsidRDefault="00543F4A" w:rsidP="00543F4A">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Office </w:t>
      </w:r>
      <w:r w:rsidR="00B30C4C">
        <w:rPr>
          <w:rFonts w:ascii="Times New Roman" w:hAnsi="Times New Roman" w:cs="Times New Roman"/>
        </w:rPr>
        <w:t>Phone: (248) 351-0000 ext. 13108</w:t>
      </w:r>
      <w:r>
        <w:rPr>
          <w:rFonts w:ascii="Times New Roman" w:hAnsi="Times New Roman" w:cs="Times New Roman"/>
        </w:rPr>
        <w:tab/>
      </w:r>
    </w:p>
    <w:p w:rsidR="00543F4A" w:rsidRDefault="00543F4A" w:rsidP="00543F4A">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Office Fax: (248) 688-2080</w:t>
      </w:r>
    </w:p>
    <w:p w:rsidR="00543F4A" w:rsidRPr="00D8614B" w:rsidRDefault="00543F4A" w:rsidP="00543F4A">
      <w:pPr>
        <w:spacing w:after="0"/>
        <w:rPr>
          <w:rFonts w:ascii="Times New Roman" w:hAnsi="Times New Roman" w:cs="Times New Roman"/>
          <w:b/>
        </w:rPr>
      </w:pPr>
      <w:r>
        <w:rPr>
          <w:rFonts w:ascii="Times New Roman" w:hAnsi="Times New Roman" w:cs="Times New Roman"/>
        </w:rPr>
        <w:tab/>
      </w:r>
      <w:r>
        <w:rPr>
          <w:rFonts w:ascii="Times New Roman" w:hAnsi="Times New Roman" w:cs="Times New Roman"/>
        </w:rPr>
        <w:tab/>
      </w:r>
      <w:r w:rsidRPr="00D8614B">
        <w:rPr>
          <w:rFonts w:ascii="Times New Roman" w:hAnsi="Times New Roman" w:cs="Times New Roman"/>
          <w:b/>
        </w:rPr>
        <w:t>Email: ericapeterson@choiceschools.com</w:t>
      </w:r>
    </w:p>
    <w:p w:rsidR="00543F4A" w:rsidRPr="00CA3D5A" w:rsidRDefault="00543F4A" w:rsidP="00543F4A">
      <w:pPr>
        <w:spacing w:after="0"/>
        <w:rPr>
          <w:rFonts w:ascii="Times New Roman" w:hAnsi="Times New Roman" w:cs="Times New Roman"/>
          <w:i/>
          <w:iCs/>
        </w:rPr>
      </w:pPr>
      <w:r>
        <w:rPr>
          <w:rFonts w:ascii="Times New Roman" w:hAnsi="Times New Roman" w:cs="Times New Roman"/>
        </w:rPr>
        <w:tab/>
      </w:r>
      <w:r>
        <w:rPr>
          <w:rFonts w:ascii="Times New Roman" w:hAnsi="Times New Roman" w:cs="Times New Roman"/>
        </w:rPr>
        <w:tab/>
      </w:r>
      <w:r>
        <w:rPr>
          <w:rFonts w:ascii="Times New Roman" w:hAnsi="Times New Roman" w:cs="Times New Roman"/>
          <w:i/>
          <w:iCs/>
        </w:rPr>
        <w:t>Preferred method of communication: email</w:t>
      </w:r>
    </w:p>
    <w:p w:rsidR="00543F4A" w:rsidRDefault="00543F4A" w:rsidP="00543F4A">
      <w:pPr>
        <w:spacing w:after="0"/>
        <w:rPr>
          <w:rFonts w:ascii="Times New Roman" w:hAnsi="Times New Roman" w:cs="Times New Roman"/>
          <w:b/>
          <w:bCs/>
        </w:rPr>
      </w:pPr>
    </w:p>
    <w:p w:rsidR="00543F4A" w:rsidRDefault="00543F4A" w:rsidP="00543F4A">
      <w:pPr>
        <w:spacing w:after="0"/>
        <w:rPr>
          <w:rFonts w:ascii="Times New Roman" w:hAnsi="Times New Roman" w:cs="Times New Roman"/>
        </w:rPr>
      </w:pPr>
      <w:r w:rsidRPr="00BF3C19">
        <w:rPr>
          <w:rFonts w:ascii="Times New Roman" w:hAnsi="Times New Roman" w:cs="Times New Roman"/>
          <w:b/>
          <w:bCs/>
          <w:u w:val="single"/>
        </w:rPr>
        <w:t>Date/Time:</w:t>
      </w:r>
      <w:r w:rsidR="00B30C4C">
        <w:rPr>
          <w:rFonts w:ascii="Times New Roman" w:hAnsi="Times New Roman" w:cs="Times New Roman"/>
          <w:b/>
          <w:bCs/>
        </w:rPr>
        <w:t xml:space="preserve">  September 2015</w:t>
      </w:r>
      <w:r>
        <w:rPr>
          <w:rFonts w:ascii="Times New Roman" w:hAnsi="Times New Roman" w:cs="Times New Roman"/>
          <w:b/>
          <w:bCs/>
        </w:rPr>
        <w:t xml:space="preserve"> – June 201</w:t>
      </w:r>
      <w:r w:rsidR="00B30C4C">
        <w:rPr>
          <w:rFonts w:ascii="Times New Roman" w:hAnsi="Times New Roman" w:cs="Times New Roman"/>
          <w:b/>
          <w:bCs/>
        </w:rPr>
        <w:t>6</w:t>
      </w:r>
    </w:p>
    <w:p w:rsidR="00543F4A" w:rsidRDefault="00543F4A" w:rsidP="00543F4A">
      <w:pPr>
        <w:spacing w:after="0"/>
        <w:rPr>
          <w:rFonts w:ascii="Times New Roman" w:hAnsi="Times New Roman" w:cs="Times New Roman"/>
        </w:rPr>
      </w:pPr>
    </w:p>
    <w:p w:rsidR="00543F4A" w:rsidRPr="00BF3C19" w:rsidRDefault="00543F4A" w:rsidP="00543F4A">
      <w:pPr>
        <w:spacing w:after="0"/>
        <w:rPr>
          <w:rFonts w:ascii="Times New Roman" w:hAnsi="Times New Roman" w:cs="Times New Roman"/>
          <w:b/>
          <w:bCs/>
          <w:u w:val="single"/>
        </w:rPr>
      </w:pPr>
      <w:r w:rsidRPr="00BF3C19">
        <w:rPr>
          <w:rFonts w:ascii="Times New Roman" w:hAnsi="Times New Roman" w:cs="Times New Roman"/>
          <w:b/>
          <w:bCs/>
          <w:u w:val="single"/>
        </w:rPr>
        <w:t xml:space="preserve">Course Description/Approach: </w:t>
      </w:r>
    </w:p>
    <w:p w:rsidR="00E77945" w:rsidRDefault="003F14ED" w:rsidP="00E77945">
      <w:pPr>
        <w:pStyle w:val="NormalWeb"/>
        <w:rPr>
          <w:b/>
          <w:bCs/>
          <w:u w:val="single"/>
        </w:rPr>
      </w:pPr>
      <w:r w:rsidRPr="009A73C8">
        <w:rPr>
          <w:color w:val="000000"/>
          <w:sz w:val="22"/>
          <w:szCs w:val="22"/>
        </w:rPr>
        <w:t>The purpose of this course is to introduce students to core concepts and content areas in the field</w:t>
      </w:r>
      <w:r w:rsidR="004A0786">
        <w:rPr>
          <w:color w:val="000000"/>
          <w:sz w:val="22"/>
          <w:szCs w:val="22"/>
        </w:rPr>
        <w:t xml:space="preserve"> o</w:t>
      </w:r>
      <w:r w:rsidR="006A6493">
        <w:rPr>
          <w:color w:val="000000"/>
          <w:sz w:val="22"/>
          <w:szCs w:val="22"/>
        </w:rPr>
        <w:t xml:space="preserve">f psychology. Students will </w:t>
      </w:r>
      <w:r w:rsidR="004A0786">
        <w:rPr>
          <w:color w:val="000000"/>
          <w:sz w:val="22"/>
          <w:szCs w:val="22"/>
        </w:rPr>
        <w:t xml:space="preserve">be </w:t>
      </w:r>
      <w:r w:rsidR="006A6493">
        <w:rPr>
          <w:color w:val="000000"/>
          <w:sz w:val="22"/>
          <w:szCs w:val="22"/>
        </w:rPr>
        <w:t xml:space="preserve">introduced </w:t>
      </w:r>
      <w:r w:rsidRPr="009A73C8">
        <w:rPr>
          <w:color w:val="000000"/>
          <w:sz w:val="22"/>
          <w:szCs w:val="22"/>
        </w:rPr>
        <w:t>to the methods of inquiry and evaluation used by psychologists</w:t>
      </w:r>
      <w:r w:rsidR="006A6493">
        <w:rPr>
          <w:color w:val="000000"/>
          <w:sz w:val="22"/>
          <w:szCs w:val="22"/>
        </w:rPr>
        <w:t>,</w:t>
      </w:r>
      <w:r w:rsidR="004A0786" w:rsidRPr="009A73C8">
        <w:rPr>
          <w:color w:val="000000"/>
          <w:sz w:val="22"/>
          <w:szCs w:val="22"/>
        </w:rPr>
        <w:t xml:space="preserve"> beginning with the use of the scientific method and the physiological basis for behavior. </w:t>
      </w:r>
      <w:r w:rsidR="004A0786">
        <w:rPr>
          <w:color w:val="000000"/>
          <w:sz w:val="22"/>
          <w:szCs w:val="22"/>
        </w:rPr>
        <w:t xml:space="preserve">We will then move on to types of conditioning, stages of development, theories of personality, abnormal behavior, and finally stress and adjustment. </w:t>
      </w:r>
      <w:r w:rsidRPr="009A73C8">
        <w:rPr>
          <w:color w:val="000000"/>
          <w:sz w:val="22"/>
          <w:szCs w:val="22"/>
        </w:rPr>
        <w:t>The content of the course provides students with information about issues that all individuals encounter not only concerning themselves but in their relationships with friends, family, and acquaintances. Studying psychology should lead students to an appreciation of and tolerance for individual differences. Students should acquire insight into the complex determinants underlying individual and group beh</w:t>
      </w:r>
      <w:r w:rsidR="00E77945">
        <w:rPr>
          <w:color w:val="000000"/>
          <w:sz w:val="22"/>
          <w:szCs w:val="22"/>
        </w:rPr>
        <w:t>avior.</w:t>
      </w:r>
      <w:r w:rsidRPr="009A73C8">
        <w:rPr>
          <w:color w:val="000000"/>
          <w:sz w:val="22"/>
          <w:szCs w:val="22"/>
        </w:rPr>
        <w:br/>
      </w:r>
    </w:p>
    <w:p w:rsidR="00E77945" w:rsidRPr="00FF6B3C" w:rsidRDefault="00543F4A" w:rsidP="00E77945">
      <w:pPr>
        <w:pStyle w:val="NormalWeb"/>
        <w:rPr>
          <w:b/>
          <w:bCs/>
          <w:u w:val="single"/>
        </w:rPr>
      </w:pPr>
      <w:r w:rsidRPr="00BF3C19">
        <w:rPr>
          <w:b/>
          <w:bCs/>
          <w:u w:val="single"/>
        </w:rPr>
        <w:t>Objectives</w:t>
      </w:r>
      <w:r w:rsidR="00FF6B3C">
        <w:rPr>
          <w:b/>
          <w:bCs/>
          <w:u w:val="single"/>
        </w:rPr>
        <w:t>:</w:t>
      </w:r>
    </w:p>
    <w:tbl>
      <w:tblPr>
        <w:tblW w:w="0" w:type="auto"/>
        <w:tblInd w:w="-75" w:type="dxa"/>
        <w:tblCellMar>
          <w:top w:w="15" w:type="dxa"/>
          <w:left w:w="15" w:type="dxa"/>
          <w:bottom w:w="15" w:type="dxa"/>
          <w:right w:w="15" w:type="dxa"/>
        </w:tblCellMar>
        <w:tblLook w:val="00A0"/>
      </w:tblPr>
      <w:tblGrid>
        <w:gridCol w:w="11193"/>
      </w:tblGrid>
      <w:tr w:rsidR="00543F4A" w:rsidRPr="00785117" w:rsidTr="00543F4A">
        <w:tc>
          <w:tcPr>
            <w:tcW w:w="11193" w:type="dxa"/>
            <w:vAlign w:val="center"/>
          </w:tcPr>
          <w:tbl>
            <w:tblPr>
              <w:tblW w:w="11055" w:type="dxa"/>
              <w:tblCellMar>
                <w:top w:w="15" w:type="dxa"/>
                <w:left w:w="15" w:type="dxa"/>
                <w:bottom w:w="15" w:type="dxa"/>
                <w:right w:w="15" w:type="dxa"/>
              </w:tblCellMar>
              <w:tblLook w:val="00A0"/>
            </w:tblPr>
            <w:tblGrid>
              <w:gridCol w:w="11055"/>
            </w:tblGrid>
            <w:tr w:rsidR="00FF6B3C" w:rsidRPr="00785117" w:rsidTr="005C110D">
              <w:trPr>
                <w:trHeight w:val="5873"/>
              </w:trPr>
              <w:tc>
                <w:tcPr>
                  <w:tcW w:w="0" w:type="auto"/>
                  <w:vAlign w:val="center"/>
                </w:tcPr>
                <w:p w:rsidR="00FF6B3C" w:rsidRPr="00785117" w:rsidRDefault="00685B4C" w:rsidP="003F14ED">
                  <w:pPr>
                    <w:spacing w:after="0"/>
                  </w:pPr>
                  <w:hyperlink r:id="rId5" w:history="1">
                    <w:r w:rsidR="00FF6B3C" w:rsidRPr="003F14ED">
                      <w:rPr>
                        <w:rStyle w:val="Hyperlink"/>
                        <w:rFonts w:ascii="Arial" w:hAnsi="Arial" w:cs="Arial"/>
                        <w:color w:val="auto"/>
                        <w:u w:val="none"/>
                        <w:shd w:val="clear" w:color="auto" w:fill="D9E6F0"/>
                      </w:rPr>
                      <w:t>1. Summarize significant contributions to the field of psychology and analyze the scientific method.</w:t>
                    </w:r>
                    <w:r w:rsidR="00FF6B3C" w:rsidRPr="003F14ED">
                      <w:rPr>
                        <w:rFonts w:ascii="Arial" w:hAnsi="Arial" w:cs="Arial"/>
                        <w:shd w:val="clear" w:color="auto" w:fill="D9E6F0"/>
                      </w:rPr>
                      <w:br/>
                    </w:r>
                  </w:hyperlink>
                  <w:hyperlink r:id="rId6" w:history="1">
                    <w:r w:rsidR="00FF6B3C" w:rsidRPr="003F14ED">
                      <w:rPr>
                        <w:rStyle w:val="Hyperlink"/>
                        <w:rFonts w:ascii="Arial" w:hAnsi="Arial" w:cs="Arial"/>
                        <w:color w:val="auto"/>
                        <w:u w:val="none"/>
                        <w:shd w:val="clear" w:color="auto" w:fill="D9E6F0"/>
                      </w:rPr>
                      <w:t>2. Analyze a given stimulus situation to determine the components of the nervous and endocrine systems involved and graphically depict and define these components in a sequential format.</w:t>
                    </w:r>
                    <w:r w:rsidR="00FF6B3C" w:rsidRPr="003F14ED">
                      <w:rPr>
                        <w:rFonts w:ascii="Arial" w:hAnsi="Arial" w:cs="Arial"/>
                        <w:shd w:val="clear" w:color="auto" w:fill="D9E6F0"/>
                      </w:rPr>
                      <w:br/>
                    </w:r>
                  </w:hyperlink>
                  <w:hyperlink r:id="rId7" w:history="1">
                    <w:r w:rsidR="00FF6B3C" w:rsidRPr="003F14ED">
                      <w:rPr>
                        <w:rStyle w:val="Hyperlink"/>
                        <w:rFonts w:ascii="Arial" w:hAnsi="Arial" w:cs="Arial"/>
                        <w:color w:val="auto"/>
                        <w:u w:val="none"/>
                        <w:shd w:val="clear" w:color="auto" w:fill="D9E6F0"/>
                      </w:rPr>
                      <w:t>3. Use the principles of conditioning to create and implement a plan that will increase or decrease a specific behavior.</w:t>
                    </w:r>
                    <w:r w:rsidR="00FF6B3C" w:rsidRPr="003F14ED">
                      <w:rPr>
                        <w:rFonts w:ascii="Arial" w:hAnsi="Arial" w:cs="Arial"/>
                        <w:shd w:val="clear" w:color="auto" w:fill="D9E6F0"/>
                      </w:rPr>
                      <w:br/>
                    </w:r>
                  </w:hyperlink>
                  <w:hyperlink r:id="rId8" w:history="1">
                    <w:r w:rsidR="00FF6B3C" w:rsidRPr="003F14ED">
                      <w:rPr>
                        <w:rStyle w:val="Hyperlink"/>
                        <w:rFonts w:ascii="Arial" w:hAnsi="Arial" w:cs="Arial"/>
                        <w:color w:val="auto"/>
                        <w:u w:val="none"/>
                        <w:shd w:val="clear" w:color="auto" w:fill="D9E6F0"/>
                      </w:rPr>
                      <w:t>4. Analyze cognitive, emotional, social, and physical stages of human development.</w:t>
                    </w:r>
                    <w:r w:rsidR="00FF6B3C" w:rsidRPr="003F14ED">
                      <w:rPr>
                        <w:rFonts w:ascii="Arial" w:hAnsi="Arial" w:cs="Arial"/>
                        <w:shd w:val="clear" w:color="auto" w:fill="D9E6F0"/>
                      </w:rPr>
                      <w:br/>
                    </w:r>
                  </w:hyperlink>
                  <w:hyperlink r:id="rId9" w:history="1">
                    <w:r w:rsidR="00FF6B3C" w:rsidRPr="003F14ED">
                      <w:rPr>
                        <w:rStyle w:val="Hyperlink"/>
                        <w:rFonts w:ascii="Arial" w:hAnsi="Arial" w:cs="Arial"/>
                        <w:color w:val="auto"/>
                        <w:u w:val="none"/>
                        <w:shd w:val="clear" w:color="auto" w:fill="D9E6F0"/>
                      </w:rPr>
                      <w:t>5. Analyze and evaluate major theories of personality.</w:t>
                    </w:r>
                    <w:r w:rsidR="00FF6B3C" w:rsidRPr="003F14ED">
                      <w:rPr>
                        <w:rFonts w:ascii="Arial" w:hAnsi="Arial" w:cs="Arial"/>
                        <w:shd w:val="clear" w:color="auto" w:fill="D9E6F0"/>
                      </w:rPr>
                      <w:br/>
                    </w:r>
                  </w:hyperlink>
                  <w:hyperlink r:id="rId10" w:history="1">
                    <w:r w:rsidR="00FF6B3C" w:rsidRPr="003F14ED">
                      <w:rPr>
                        <w:rStyle w:val="Hyperlink"/>
                        <w:rFonts w:ascii="Arial" w:hAnsi="Arial" w:cs="Arial"/>
                        <w:color w:val="auto"/>
                        <w:u w:val="none"/>
                        <w:shd w:val="clear" w:color="auto" w:fill="D9E6F0"/>
                      </w:rPr>
                      <w:t>6. Understand the historical treatment of the mentally ill and differentiate between various types of abnormal behavior and applicable therapies.</w:t>
                    </w:r>
                    <w:r w:rsidR="00FF6B3C" w:rsidRPr="003F14ED">
                      <w:rPr>
                        <w:rFonts w:ascii="Arial" w:hAnsi="Arial" w:cs="Arial"/>
                        <w:shd w:val="clear" w:color="auto" w:fill="D9E6F0"/>
                      </w:rPr>
                      <w:br/>
                    </w:r>
                  </w:hyperlink>
                  <w:hyperlink r:id="rId11" w:history="1">
                    <w:r w:rsidR="00FF6B3C" w:rsidRPr="003F14ED">
                      <w:rPr>
                        <w:rStyle w:val="Hyperlink"/>
                        <w:rFonts w:ascii="Arial" w:hAnsi="Arial" w:cs="Arial"/>
                        <w:color w:val="auto"/>
                        <w:u w:val="none"/>
                        <w:shd w:val="clear" w:color="auto" w:fill="D9E6F0"/>
                      </w:rPr>
                      <w:t>7. Identify and analyze major types of stress and develop positive strategies for coping.</w:t>
                    </w:r>
                  </w:hyperlink>
                </w:p>
              </w:tc>
            </w:tr>
          </w:tbl>
          <w:p w:rsidR="00543F4A" w:rsidRPr="00785117" w:rsidRDefault="00543F4A" w:rsidP="00766122"/>
        </w:tc>
      </w:tr>
    </w:tbl>
    <w:p w:rsidR="00543F4A" w:rsidRPr="00325E4D" w:rsidRDefault="00543F4A" w:rsidP="00543F4A">
      <w:pPr>
        <w:spacing w:after="0"/>
        <w:ind w:left="360"/>
        <w:rPr>
          <w:rFonts w:ascii="Times New Roman" w:hAnsi="Times New Roman" w:cs="Times New Roman"/>
        </w:rPr>
      </w:pPr>
    </w:p>
    <w:p w:rsidR="00543F4A" w:rsidRPr="00BF3C19" w:rsidRDefault="00543F4A" w:rsidP="00543F4A">
      <w:pPr>
        <w:spacing w:after="0"/>
        <w:rPr>
          <w:rFonts w:ascii="Times New Roman" w:hAnsi="Times New Roman" w:cs="Times New Roman"/>
          <w:b/>
          <w:bCs/>
          <w:u w:val="single"/>
        </w:rPr>
      </w:pPr>
      <w:r w:rsidRPr="00BF3C19">
        <w:rPr>
          <w:rFonts w:ascii="Times New Roman" w:hAnsi="Times New Roman" w:cs="Times New Roman"/>
          <w:b/>
          <w:bCs/>
          <w:u w:val="single"/>
        </w:rPr>
        <w:t>Text:</w:t>
      </w:r>
    </w:p>
    <w:p w:rsidR="00543F4A" w:rsidRDefault="00543F4A" w:rsidP="00543F4A">
      <w:pPr>
        <w:spacing w:after="0"/>
        <w:rPr>
          <w:rFonts w:ascii="Times New Roman" w:hAnsi="Times New Roman" w:cs="Times New Roman"/>
        </w:rPr>
      </w:pPr>
    </w:p>
    <w:p w:rsidR="00543F4A" w:rsidRDefault="00543F4A" w:rsidP="00543F4A">
      <w:pPr>
        <w:spacing w:after="0" w:line="360" w:lineRule="auto"/>
        <w:rPr>
          <w:rFonts w:ascii="Times New Roman" w:hAnsi="Times New Roman" w:cs="Times New Roman"/>
        </w:rPr>
      </w:pPr>
      <w:r>
        <w:rPr>
          <w:rFonts w:ascii="Times New Roman" w:hAnsi="Times New Roman" w:cs="Times New Roman"/>
        </w:rPr>
        <w:t xml:space="preserve">Thinking </w:t>
      </w:r>
      <w:proofErr w:type="gramStart"/>
      <w:r>
        <w:rPr>
          <w:rFonts w:ascii="Times New Roman" w:hAnsi="Times New Roman" w:cs="Times New Roman"/>
        </w:rPr>
        <w:t>About</w:t>
      </w:r>
      <w:proofErr w:type="gramEnd"/>
      <w:r>
        <w:rPr>
          <w:rFonts w:ascii="Times New Roman" w:hAnsi="Times New Roman" w:cs="Times New Roman"/>
        </w:rPr>
        <w:t xml:space="preserve"> Psychology: The Science of Mind and Behavior</w:t>
      </w:r>
    </w:p>
    <w:p w:rsidR="00543F4A" w:rsidRPr="00D8614B" w:rsidRDefault="00543F4A" w:rsidP="00543F4A">
      <w:pPr>
        <w:spacing w:after="0" w:line="360" w:lineRule="auto"/>
        <w:rPr>
          <w:rFonts w:ascii="Times New Roman" w:hAnsi="Times New Roman" w:cs="Times New Roman"/>
          <w:i/>
          <w:iCs/>
          <w:sz w:val="32"/>
        </w:rPr>
      </w:pPr>
      <w:r w:rsidRPr="00F251E8">
        <w:rPr>
          <w:rFonts w:ascii="Times New Roman" w:hAnsi="Times New Roman" w:cs="Times New Roman"/>
          <w:i/>
          <w:iCs/>
        </w:rPr>
        <w:t xml:space="preserve">This resource will be used for </w:t>
      </w:r>
      <w:r w:rsidRPr="00BF3C19">
        <w:rPr>
          <w:rFonts w:ascii="Times New Roman" w:hAnsi="Times New Roman" w:cs="Times New Roman"/>
          <w:i/>
          <w:iCs/>
          <w:u w:val="single"/>
        </w:rPr>
        <w:t>class work only</w:t>
      </w:r>
      <w:r w:rsidRPr="00F251E8">
        <w:rPr>
          <w:rFonts w:ascii="Times New Roman" w:hAnsi="Times New Roman" w:cs="Times New Roman"/>
          <w:i/>
          <w:iCs/>
        </w:rPr>
        <w:t xml:space="preserve">. </w:t>
      </w:r>
      <w:r w:rsidRPr="00D8614B">
        <w:rPr>
          <w:rFonts w:ascii="Times New Roman" w:hAnsi="Times New Roman" w:cs="Times New Roman"/>
          <w:b/>
          <w:bCs/>
          <w:i/>
          <w:iCs/>
          <w:sz w:val="28"/>
        </w:rPr>
        <w:t>No book checkout will be allowed.</w:t>
      </w:r>
      <w:r w:rsidRPr="00D8614B">
        <w:rPr>
          <w:rFonts w:ascii="Times New Roman" w:hAnsi="Times New Roman" w:cs="Times New Roman"/>
          <w:i/>
          <w:iCs/>
          <w:sz w:val="28"/>
        </w:rPr>
        <w:t xml:space="preserve"> </w:t>
      </w:r>
    </w:p>
    <w:p w:rsidR="00543F4A" w:rsidRPr="00BF3C19" w:rsidRDefault="00543F4A" w:rsidP="00543F4A">
      <w:pPr>
        <w:spacing w:after="0" w:line="360" w:lineRule="auto"/>
        <w:rPr>
          <w:rFonts w:ascii="Times New Roman" w:hAnsi="Times New Roman" w:cs="Times New Roman"/>
          <w:b/>
          <w:bCs/>
          <w:u w:val="single"/>
        </w:rPr>
      </w:pPr>
      <w:r w:rsidRPr="00BF3C19">
        <w:rPr>
          <w:rFonts w:ascii="Times New Roman" w:hAnsi="Times New Roman" w:cs="Times New Roman"/>
          <w:b/>
          <w:bCs/>
          <w:u w:val="single"/>
        </w:rPr>
        <w:t>Category Weights:</w:t>
      </w:r>
    </w:p>
    <w:p w:rsidR="00543F4A" w:rsidRDefault="00543F4A" w:rsidP="00543F4A">
      <w:pPr>
        <w:spacing w:after="0" w:line="360" w:lineRule="auto"/>
        <w:rPr>
          <w:rFonts w:ascii="Times New Roman" w:hAnsi="Times New Roman" w:cs="Times New Roman"/>
        </w:rPr>
      </w:pPr>
      <w:r>
        <w:rPr>
          <w:rFonts w:ascii="Times New Roman" w:hAnsi="Times New Roman" w:cs="Times New Roman"/>
        </w:rPr>
        <w:t>Grades are weighted as follows…</w:t>
      </w:r>
    </w:p>
    <w:tbl>
      <w:tblPr>
        <w:tblW w:w="1146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9129"/>
        <w:gridCol w:w="2336"/>
      </w:tblGrid>
      <w:tr w:rsidR="00B30C4C" w:rsidRPr="00B36CDD" w:rsidTr="00B30C4C">
        <w:trPr>
          <w:trHeight w:val="421"/>
        </w:trPr>
        <w:tc>
          <w:tcPr>
            <w:tcW w:w="9129" w:type="dxa"/>
            <w:tcBorders>
              <w:top w:val="single" w:sz="4" w:space="0" w:color="000000"/>
              <w:left w:val="single" w:sz="4" w:space="0" w:color="000000"/>
              <w:bottom w:val="single" w:sz="4" w:space="0" w:color="000000"/>
              <w:right w:val="single" w:sz="4" w:space="0" w:color="000000"/>
            </w:tcBorders>
          </w:tcPr>
          <w:p w:rsidR="00B30C4C" w:rsidRPr="00B30C4C" w:rsidRDefault="00B30C4C" w:rsidP="00D67BCE">
            <w:pPr>
              <w:spacing w:after="0" w:line="360" w:lineRule="auto"/>
              <w:rPr>
                <w:rFonts w:ascii="Times New Roman" w:hAnsi="Times New Roman" w:cs="Times New Roman"/>
                <w:b/>
                <w:bCs/>
              </w:rPr>
            </w:pPr>
            <w:r w:rsidRPr="00B30C4C">
              <w:rPr>
                <w:rFonts w:ascii="Times New Roman" w:hAnsi="Times New Roman" w:cs="Times New Roman"/>
                <w:b/>
                <w:bCs/>
              </w:rPr>
              <w:t>Task</w:t>
            </w:r>
          </w:p>
        </w:tc>
        <w:tc>
          <w:tcPr>
            <w:tcW w:w="2336" w:type="dxa"/>
            <w:tcBorders>
              <w:top w:val="single" w:sz="4" w:space="0" w:color="000000"/>
              <w:left w:val="single" w:sz="4" w:space="0" w:color="000000"/>
              <w:bottom w:val="single" w:sz="4" w:space="0" w:color="000000"/>
              <w:right w:val="single" w:sz="4" w:space="0" w:color="000000"/>
            </w:tcBorders>
          </w:tcPr>
          <w:p w:rsidR="00B30C4C" w:rsidRPr="00B30C4C" w:rsidRDefault="00B30C4C" w:rsidP="00D67BCE">
            <w:pPr>
              <w:spacing w:after="0" w:line="360" w:lineRule="auto"/>
              <w:rPr>
                <w:rFonts w:ascii="Times New Roman" w:hAnsi="Times New Roman" w:cs="Times New Roman"/>
                <w:b/>
                <w:bCs/>
              </w:rPr>
            </w:pPr>
            <w:r w:rsidRPr="00B30C4C">
              <w:rPr>
                <w:rFonts w:ascii="Times New Roman" w:hAnsi="Times New Roman" w:cs="Times New Roman"/>
                <w:b/>
                <w:bCs/>
              </w:rPr>
              <w:t>Weight</w:t>
            </w:r>
          </w:p>
        </w:tc>
      </w:tr>
      <w:tr w:rsidR="00B30C4C" w:rsidRPr="00B36CDD" w:rsidTr="00B30C4C">
        <w:trPr>
          <w:trHeight w:val="431"/>
        </w:trPr>
        <w:tc>
          <w:tcPr>
            <w:tcW w:w="9129" w:type="dxa"/>
            <w:tcBorders>
              <w:top w:val="single" w:sz="4" w:space="0" w:color="000000"/>
              <w:left w:val="single" w:sz="4" w:space="0" w:color="000000"/>
              <w:bottom w:val="single" w:sz="4" w:space="0" w:color="000000"/>
              <w:right w:val="single" w:sz="4" w:space="0" w:color="000000"/>
            </w:tcBorders>
          </w:tcPr>
          <w:p w:rsidR="00B30C4C" w:rsidRPr="00B30C4C" w:rsidRDefault="00B30C4C" w:rsidP="00D67BCE">
            <w:pPr>
              <w:spacing w:after="0" w:line="360" w:lineRule="auto"/>
              <w:rPr>
                <w:rFonts w:ascii="Times New Roman" w:hAnsi="Times New Roman" w:cs="Times New Roman"/>
                <w:b/>
                <w:bCs/>
              </w:rPr>
            </w:pPr>
            <w:proofErr w:type="spellStart"/>
            <w:r w:rsidRPr="00B30C4C">
              <w:rPr>
                <w:rFonts w:ascii="Times New Roman" w:hAnsi="Times New Roman" w:cs="Times New Roman"/>
                <w:b/>
                <w:bCs/>
              </w:rPr>
              <w:t>Classwork</w:t>
            </w:r>
            <w:proofErr w:type="spellEnd"/>
            <w:r w:rsidRPr="00B30C4C">
              <w:rPr>
                <w:rFonts w:ascii="Times New Roman" w:hAnsi="Times New Roman" w:cs="Times New Roman"/>
                <w:b/>
                <w:bCs/>
              </w:rPr>
              <w:t>, Participation, Projects, Presentations, and Assignments</w:t>
            </w:r>
          </w:p>
        </w:tc>
        <w:tc>
          <w:tcPr>
            <w:tcW w:w="2336" w:type="dxa"/>
            <w:tcBorders>
              <w:top w:val="single" w:sz="4" w:space="0" w:color="000000"/>
              <w:left w:val="single" w:sz="4" w:space="0" w:color="000000"/>
              <w:bottom w:val="single" w:sz="4" w:space="0" w:color="000000"/>
              <w:right w:val="single" w:sz="4" w:space="0" w:color="000000"/>
            </w:tcBorders>
          </w:tcPr>
          <w:p w:rsidR="00B30C4C" w:rsidRPr="00B30C4C" w:rsidRDefault="00B30C4C" w:rsidP="00D67BCE">
            <w:pPr>
              <w:spacing w:after="0" w:line="360" w:lineRule="auto"/>
              <w:rPr>
                <w:rFonts w:ascii="Times New Roman" w:hAnsi="Times New Roman" w:cs="Times New Roman"/>
                <w:b/>
                <w:bCs/>
              </w:rPr>
            </w:pPr>
            <w:r w:rsidRPr="00B30C4C">
              <w:rPr>
                <w:rFonts w:ascii="Times New Roman" w:hAnsi="Times New Roman" w:cs="Times New Roman"/>
                <w:b/>
                <w:bCs/>
              </w:rPr>
              <w:t>50%</w:t>
            </w:r>
          </w:p>
        </w:tc>
      </w:tr>
      <w:tr w:rsidR="00B30C4C" w:rsidRPr="00B36CDD" w:rsidTr="00B30C4C">
        <w:trPr>
          <w:trHeight w:val="421"/>
        </w:trPr>
        <w:tc>
          <w:tcPr>
            <w:tcW w:w="9129" w:type="dxa"/>
            <w:tcBorders>
              <w:top w:val="single" w:sz="4" w:space="0" w:color="000000"/>
              <w:left w:val="single" w:sz="4" w:space="0" w:color="000000"/>
              <w:bottom w:val="single" w:sz="4" w:space="0" w:color="000000"/>
              <w:right w:val="single" w:sz="4" w:space="0" w:color="000000"/>
            </w:tcBorders>
          </w:tcPr>
          <w:p w:rsidR="00B30C4C" w:rsidRPr="00B30C4C" w:rsidRDefault="00B30C4C" w:rsidP="00D67BCE">
            <w:pPr>
              <w:spacing w:after="0" w:line="360" w:lineRule="auto"/>
              <w:rPr>
                <w:rFonts w:ascii="Times New Roman" w:hAnsi="Times New Roman" w:cs="Times New Roman"/>
                <w:b/>
                <w:bCs/>
              </w:rPr>
            </w:pPr>
            <w:r w:rsidRPr="00B30C4C">
              <w:rPr>
                <w:rFonts w:ascii="Times New Roman" w:hAnsi="Times New Roman" w:cs="Times New Roman"/>
                <w:b/>
                <w:bCs/>
              </w:rPr>
              <w:t>Homework</w:t>
            </w:r>
          </w:p>
        </w:tc>
        <w:tc>
          <w:tcPr>
            <w:tcW w:w="2336" w:type="dxa"/>
            <w:tcBorders>
              <w:top w:val="single" w:sz="4" w:space="0" w:color="000000"/>
              <w:left w:val="single" w:sz="4" w:space="0" w:color="000000"/>
              <w:bottom w:val="single" w:sz="4" w:space="0" w:color="000000"/>
              <w:right w:val="single" w:sz="4" w:space="0" w:color="000000"/>
            </w:tcBorders>
          </w:tcPr>
          <w:p w:rsidR="00B30C4C" w:rsidRPr="00B30C4C" w:rsidRDefault="00B30C4C" w:rsidP="00D67BCE">
            <w:pPr>
              <w:spacing w:after="0" w:line="360" w:lineRule="auto"/>
              <w:rPr>
                <w:rFonts w:ascii="Times New Roman" w:hAnsi="Times New Roman" w:cs="Times New Roman"/>
                <w:b/>
                <w:bCs/>
              </w:rPr>
            </w:pPr>
            <w:r w:rsidRPr="00B30C4C">
              <w:rPr>
                <w:rFonts w:ascii="Times New Roman" w:hAnsi="Times New Roman" w:cs="Times New Roman"/>
                <w:b/>
                <w:bCs/>
              </w:rPr>
              <w:t>5%</w:t>
            </w:r>
          </w:p>
        </w:tc>
      </w:tr>
      <w:tr w:rsidR="00B30C4C" w:rsidRPr="00B36CDD" w:rsidTr="00B30C4C">
        <w:trPr>
          <w:trHeight w:val="438"/>
        </w:trPr>
        <w:tc>
          <w:tcPr>
            <w:tcW w:w="9129" w:type="dxa"/>
            <w:tcBorders>
              <w:top w:val="single" w:sz="4" w:space="0" w:color="000000"/>
              <w:left w:val="single" w:sz="4" w:space="0" w:color="000000"/>
              <w:bottom w:val="single" w:sz="4" w:space="0" w:color="000000"/>
              <w:right w:val="single" w:sz="4" w:space="0" w:color="000000"/>
            </w:tcBorders>
          </w:tcPr>
          <w:p w:rsidR="00B30C4C" w:rsidRPr="00B30C4C" w:rsidRDefault="00B30C4C" w:rsidP="00D67BCE">
            <w:pPr>
              <w:spacing w:after="0" w:line="360" w:lineRule="auto"/>
              <w:rPr>
                <w:rFonts w:ascii="Times New Roman" w:hAnsi="Times New Roman" w:cs="Times New Roman"/>
                <w:b/>
                <w:bCs/>
              </w:rPr>
            </w:pPr>
            <w:r w:rsidRPr="00B30C4C">
              <w:rPr>
                <w:rFonts w:ascii="Times New Roman" w:hAnsi="Times New Roman" w:cs="Times New Roman"/>
                <w:b/>
                <w:bCs/>
              </w:rPr>
              <w:t>Quizzes</w:t>
            </w:r>
          </w:p>
        </w:tc>
        <w:tc>
          <w:tcPr>
            <w:tcW w:w="2336" w:type="dxa"/>
            <w:tcBorders>
              <w:top w:val="single" w:sz="4" w:space="0" w:color="000000"/>
              <w:left w:val="single" w:sz="4" w:space="0" w:color="000000"/>
              <w:bottom w:val="single" w:sz="4" w:space="0" w:color="000000"/>
              <w:right w:val="single" w:sz="4" w:space="0" w:color="000000"/>
            </w:tcBorders>
          </w:tcPr>
          <w:p w:rsidR="00B30C4C" w:rsidRPr="00B30C4C" w:rsidRDefault="00B30C4C" w:rsidP="00D67BCE">
            <w:pPr>
              <w:spacing w:after="0" w:line="360" w:lineRule="auto"/>
              <w:rPr>
                <w:rFonts w:ascii="Times New Roman" w:hAnsi="Times New Roman" w:cs="Times New Roman"/>
                <w:b/>
                <w:bCs/>
              </w:rPr>
            </w:pPr>
            <w:r w:rsidRPr="00B30C4C">
              <w:rPr>
                <w:rFonts w:ascii="Times New Roman" w:hAnsi="Times New Roman" w:cs="Times New Roman"/>
                <w:b/>
                <w:bCs/>
              </w:rPr>
              <w:t>15%</w:t>
            </w:r>
          </w:p>
        </w:tc>
      </w:tr>
      <w:tr w:rsidR="00B30C4C" w:rsidRPr="00B36CDD" w:rsidTr="00B30C4C">
        <w:trPr>
          <w:trHeight w:val="438"/>
        </w:trPr>
        <w:tc>
          <w:tcPr>
            <w:tcW w:w="9129" w:type="dxa"/>
            <w:tcBorders>
              <w:top w:val="single" w:sz="4" w:space="0" w:color="000000"/>
              <w:left w:val="single" w:sz="4" w:space="0" w:color="000000"/>
              <w:bottom w:val="single" w:sz="4" w:space="0" w:color="000000"/>
              <w:right w:val="single" w:sz="4" w:space="0" w:color="000000"/>
            </w:tcBorders>
          </w:tcPr>
          <w:p w:rsidR="00B30C4C" w:rsidRPr="00B30C4C" w:rsidRDefault="00B30C4C" w:rsidP="00D67BCE">
            <w:pPr>
              <w:spacing w:after="0" w:line="360" w:lineRule="auto"/>
              <w:rPr>
                <w:rFonts w:ascii="Times New Roman" w:hAnsi="Times New Roman" w:cs="Times New Roman"/>
                <w:b/>
                <w:bCs/>
              </w:rPr>
            </w:pPr>
            <w:r w:rsidRPr="00B30C4C">
              <w:rPr>
                <w:rFonts w:ascii="Times New Roman" w:hAnsi="Times New Roman" w:cs="Times New Roman"/>
                <w:b/>
                <w:bCs/>
              </w:rPr>
              <w:t>Tests/Assessments</w:t>
            </w:r>
          </w:p>
        </w:tc>
        <w:tc>
          <w:tcPr>
            <w:tcW w:w="2336" w:type="dxa"/>
            <w:tcBorders>
              <w:top w:val="single" w:sz="4" w:space="0" w:color="000000"/>
              <w:left w:val="single" w:sz="4" w:space="0" w:color="000000"/>
              <w:bottom w:val="single" w:sz="4" w:space="0" w:color="000000"/>
              <w:right w:val="single" w:sz="4" w:space="0" w:color="000000"/>
            </w:tcBorders>
          </w:tcPr>
          <w:p w:rsidR="00B30C4C" w:rsidRPr="00B30C4C" w:rsidRDefault="00B30C4C" w:rsidP="00D67BCE">
            <w:pPr>
              <w:spacing w:after="0" w:line="360" w:lineRule="auto"/>
              <w:rPr>
                <w:rFonts w:ascii="Times New Roman" w:hAnsi="Times New Roman" w:cs="Times New Roman"/>
                <w:b/>
                <w:bCs/>
              </w:rPr>
            </w:pPr>
            <w:r w:rsidRPr="00B30C4C">
              <w:rPr>
                <w:rFonts w:ascii="Times New Roman" w:hAnsi="Times New Roman" w:cs="Times New Roman"/>
                <w:b/>
                <w:bCs/>
              </w:rPr>
              <w:t>30%</w:t>
            </w:r>
          </w:p>
        </w:tc>
      </w:tr>
    </w:tbl>
    <w:p w:rsidR="00543F4A" w:rsidRPr="00BF3C19" w:rsidRDefault="00543F4A" w:rsidP="00543F4A">
      <w:pPr>
        <w:spacing w:after="0" w:line="360" w:lineRule="auto"/>
        <w:rPr>
          <w:rFonts w:ascii="Times New Roman" w:hAnsi="Times New Roman" w:cs="Times New Roman"/>
          <w:u w:val="single"/>
        </w:rPr>
      </w:pPr>
    </w:p>
    <w:p w:rsidR="00543F4A" w:rsidRPr="00BF3C19" w:rsidRDefault="00543F4A" w:rsidP="00543F4A">
      <w:pPr>
        <w:spacing w:after="0" w:line="360" w:lineRule="auto"/>
        <w:rPr>
          <w:rFonts w:ascii="Times New Roman" w:hAnsi="Times New Roman" w:cs="Times New Roman"/>
          <w:b/>
          <w:bCs/>
          <w:u w:val="single"/>
        </w:rPr>
      </w:pPr>
      <w:r w:rsidRPr="00BF3C19">
        <w:rPr>
          <w:rFonts w:ascii="Times New Roman" w:hAnsi="Times New Roman" w:cs="Times New Roman"/>
          <w:b/>
          <w:bCs/>
          <w:u w:val="single"/>
        </w:rPr>
        <w:t>Class Policies:</w:t>
      </w:r>
    </w:p>
    <w:p w:rsidR="00543F4A" w:rsidRDefault="00543F4A" w:rsidP="00543F4A">
      <w:pPr>
        <w:spacing w:after="0"/>
        <w:rPr>
          <w:rFonts w:ascii="Times New Roman" w:hAnsi="Times New Roman" w:cs="Times New Roman"/>
        </w:rPr>
      </w:pPr>
      <w:r>
        <w:rPr>
          <w:rFonts w:ascii="Times New Roman" w:hAnsi="Times New Roman" w:cs="Times New Roman"/>
        </w:rPr>
        <w:t xml:space="preserve">All policies stated in the </w:t>
      </w:r>
      <w:r>
        <w:rPr>
          <w:rFonts w:ascii="Times New Roman" w:hAnsi="Times New Roman" w:cs="Times New Roman"/>
          <w:i/>
          <w:iCs/>
        </w:rPr>
        <w:t xml:space="preserve">Student Code of Conduct </w:t>
      </w:r>
      <w:r>
        <w:rPr>
          <w:rFonts w:ascii="Times New Roman" w:hAnsi="Times New Roman" w:cs="Times New Roman"/>
        </w:rPr>
        <w:t xml:space="preserve">of Bradford Academy High School will be adhered to. It is expected that you have read and understand the </w:t>
      </w:r>
      <w:r w:rsidRPr="00BD3061">
        <w:rPr>
          <w:rFonts w:ascii="Times New Roman" w:hAnsi="Times New Roman" w:cs="Times New Roman"/>
          <w:i/>
          <w:iCs/>
        </w:rPr>
        <w:t xml:space="preserve">Student </w:t>
      </w:r>
      <w:r>
        <w:rPr>
          <w:rFonts w:ascii="Times New Roman" w:hAnsi="Times New Roman" w:cs="Times New Roman"/>
          <w:i/>
          <w:iCs/>
        </w:rPr>
        <w:t>Code of Conduct</w:t>
      </w:r>
      <w:r>
        <w:rPr>
          <w:rFonts w:ascii="Times New Roman" w:hAnsi="Times New Roman" w:cs="Times New Roman"/>
        </w:rPr>
        <w:t xml:space="preserve">. At Bradford Academy we don’t believe ignorance is an excuse for not following school policy. </w:t>
      </w:r>
    </w:p>
    <w:p w:rsidR="00543F4A" w:rsidRDefault="00543F4A" w:rsidP="00543F4A">
      <w:pPr>
        <w:spacing w:after="0"/>
        <w:rPr>
          <w:rFonts w:ascii="Times New Roman" w:hAnsi="Times New Roman" w:cs="Times New Roman"/>
        </w:rPr>
      </w:pPr>
    </w:p>
    <w:p w:rsidR="00543F4A" w:rsidRPr="00B30C4C" w:rsidRDefault="00543F4A" w:rsidP="00543F4A">
      <w:pPr>
        <w:spacing w:after="0"/>
        <w:rPr>
          <w:rFonts w:ascii="Times New Roman" w:hAnsi="Times New Roman" w:cs="Times New Roman"/>
          <w:b/>
          <w:u w:val="single"/>
        </w:rPr>
      </w:pPr>
      <w:r w:rsidRPr="00B30C4C">
        <w:rPr>
          <w:rFonts w:ascii="Times New Roman" w:hAnsi="Times New Roman" w:cs="Times New Roman"/>
          <w:b/>
          <w:u w:val="single"/>
        </w:rPr>
        <w:t xml:space="preserve">In addition, I have four basic rules that I expect all students to adhere to: </w:t>
      </w:r>
    </w:p>
    <w:p w:rsidR="00543F4A" w:rsidRDefault="00543F4A" w:rsidP="00543F4A">
      <w:pPr>
        <w:spacing w:after="0"/>
        <w:rPr>
          <w:rFonts w:ascii="Times New Roman" w:hAnsi="Times New Roman" w:cs="Times New Roman"/>
        </w:rPr>
      </w:pPr>
      <w:r w:rsidRPr="00BD3061">
        <w:rPr>
          <w:rFonts w:ascii="Times New Roman" w:hAnsi="Times New Roman" w:cs="Times New Roman"/>
          <w:b/>
          <w:bCs/>
        </w:rPr>
        <w:t>Respect:</w:t>
      </w:r>
      <w:r>
        <w:rPr>
          <w:rFonts w:ascii="Times New Roman" w:hAnsi="Times New Roman" w:cs="Times New Roman"/>
        </w:rPr>
        <w:t xml:space="preserve"> For yourselves, your peers, your teachers, and administrators. A culture of mutual respect is part of a successful learning environment. </w:t>
      </w:r>
    </w:p>
    <w:p w:rsidR="00543F4A" w:rsidRPr="00BD3061" w:rsidRDefault="00543F4A" w:rsidP="00543F4A">
      <w:pPr>
        <w:spacing w:after="0"/>
        <w:rPr>
          <w:rFonts w:ascii="Times New Roman" w:hAnsi="Times New Roman" w:cs="Times New Roman"/>
        </w:rPr>
      </w:pPr>
      <w:r w:rsidRPr="00BD3061">
        <w:rPr>
          <w:rFonts w:ascii="Times New Roman" w:hAnsi="Times New Roman" w:cs="Times New Roman"/>
          <w:b/>
          <w:bCs/>
        </w:rPr>
        <w:t xml:space="preserve">Responsibility: </w:t>
      </w:r>
      <w:r>
        <w:rPr>
          <w:rFonts w:ascii="Times New Roman" w:hAnsi="Times New Roman" w:cs="Times New Roman"/>
        </w:rPr>
        <w:t xml:space="preserve">Being responsible can mean several things. Most importantly, it means taking charge of your education by keeping yourself informed of and adhering to all deadlines. It also means accepting responsibility for yourself and for your actions.  </w:t>
      </w:r>
    </w:p>
    <w:p w:rsidR="00543F4A" w:rsidRPr="00A313B7" w:rsidRDefault="00543F4A" w:rsidP="00543F4A">
      <w:pPr>
        <w:spacing w:after="0"/>
        <w:rPr>
          <w:rFonts w:ascii="Times New Roman" w:hAnsi="Times New Roman" w:cs="Times New Roman"/>
        </w:rPr>
      </w:pPr>
      <w:r w:rsidRPr="00A313B7">
        <w:rPr>
          <w:rFonts w:ascii="Times New Roman" w:hAnsi="Times New Roman" w:cs="Times New Roman"/>
          <w:b/>
          <w:bCs/>
        </w:rPr>
        <w:t>Readiness:</w:t>
      </w:r>
      <w:r>
        <w:rPr>
          <w:rFonts w:ascii="Times New Roman" w:hAnsi="Times New Roman" w:cs="Times New Roman"/>
        </w:rPr>
        <w:t xml:space="preserve"> When you come into class, you are expected to learn</w:t>
      </w:r>
      <w:r w:rsidRPr="00BD3061">
        <w:rPr>
          <w:rFonts w:ascii="Times New Roman" w:hAnsi="Times New Roman" w:cs="Times New Roman"/>
        </w:rPr>
        <w:t>.</w:t>
      </w:r>
      <w:r>
        <w:rPr>
          <w:rFonts w:ascii="Times New Roman" w:hAnsi="Times New Roman" w:cs="Times New Roman"/>
        </w:rPr>
        <w:t xml:space="preserve"> Come prepared mentally, as well as with the materials necessary to learn. Students are expected to have a pencil (bring extra if you tend to lose them), notebook paper, and a folder or binder to house Social Studies assignments. Students, if organization is a struggle for you, perhaps an accordion folder will help you to keep all assignments together. I will not be providing you extra supplies. Please make sure you are prepared and have the tools that you need to learn. </w:t>
      </w:r>
    </w:p>
    <w:p w:rsidR="00543F4A" w:rsidRDefault="00543F4A" w:rsidP="00543F4A">
      <w:pPr>
        <w:spacing w:after="0"/>
        <w:rPr>
          <w:rFonts w:ascii="Times New Roman" w:hAnsi="Times New Roman" w:cs="Times New Roman"/>
        </w:rPr>
      </w:pPr>
      <w:r>
        <w:rPr>
          <w:rFonts w:ascii="Times New Roman" w:hAnsi="Times New Roman" w:cs="Times New Roman"/>
          <w:b/>
          <w:bCs/>
        </w:rPr>
        <w:t xml:space="preserve">Integrity and Quality: </w:t>
      </w:r>
      <w:r>
        <w:rPr>
          <w:rFonts w:ascii="Times New Roman" w:hAnsi="Times New Roman" w:cs="Times New Roman"/>
        </w:rPr>
        <w:t>It is assumed that a Bradford student will take on the roles of active independent learner and scholar. Papers must be turned in on time and free of spelling and grammatical errors. Papers must be the student’s own work. References to others’ work require citations. Copying another person’s work, even with citation, is plagiarism and is not acceptable. Please note that aiding in the act of plagiarism by allowing another student to copy answers is an equally punishable offense.</w:t>
      </w:r>
    </w:p>
    <w:p w:rsidR="00543F4A" w:rsidRDefault="00543F4A" w:rsidP="00543F4A">
      <w:pPr>
        <w:spacing w:after="0"/>
        <w:rPr>
          <w:rFonts w:ascii="Times New Roman" w:hAnsi="Times New Roman" w:cs="Times New Roman"/>
        </w:rPr>
      </w:pPr>
    </w:p>
    <w:p w:rsidR="00B30C4C" w:rsidRDefault="00B30C4C" w:rsidP="00543F4A">
      <w:pPr>
        <w:spacing w:after="0"/>
        <w:rPr>
          <w:rFonts w:ascii="Times New Roman" w:hAnsi="Times New Roman" w:cs="Times New Roman"/>
          <w:b/>
          <w:bCs/>
          <w:u w:val="single"/>
        </w:rPr>
      </w:pPr>
    </w:p>
    <w:p w:rsidR="00B30C4C" w:rsidRPr="00113E18" w:rsidRDefault="00B30C4C" w:rsidP="00B30C4C">
      <w:pPr>
        <w:shd w:val="clear" w:color="auto" w:fill="FFFFFF"/>
        <w:spacing w:after="0"/>
        <w:rPr>
          <w:rFonts w:ascii="Times New Roman" w:eastAsia="Times New Roman" w:hAnsi="Times New Roman"/>
          <w:b/>
          <w:color w:val="222222"/>
          <w:u w:val="single"/>
        </w:rPr>
      </w:pPr>
      <w:r w:rsidRPr="00113E18">
        <w:rPr>
          <w:rFonts w:ascii="Times New Roman" w:eastAsia="Times New Roman" w:hAnsi="Times New Roman"/>
          <w:b/>
          <w:color w:val="222222"/>
          <w:u w:val="single"/>
        </w:rPr>
        <w:t xml:space="preserve">Consequences: </w:t>
      </w:r>
    </w:p>
    <w:p w:rsidR="00B30C4C" w:rsidRPr="00113E18" w:rsidRDefault="00B30C4C" w:rsidP="00B30C4C">
      <w:pPr>
        <w:shd w:val="clear" w:color="auto" w:fill="FFFFFF"/>
        <w:spacing w:after="0"/>
        <w:rPr>
          <w:rFonts w:ascii="Times New Roman" w:eastAsia="Times New Roman" w:hAnsi="Times New Roman"/>
          <w:color w:val="222222"/>
        </w:rPr>
      </w:pPr>
      <w:r w:rsidRPr="00113E18">
        <w:rPr>
          <w:rFonts w:ascii="Times New Roman" w:eastAsia="Times New Roman" w:hAnsi="Times New Roman"/>
          <w:color w:val="222222"/>
        </w:rPr>
        <w:t>Should a student choose to violate school policy, here are the following action steps I will take in sequence: </w:t>
      </w:r>
    </w:p>
    <w:p w:rsidR="00B30C4C" w:rsidRPr="00113E18" w:rsidRDefault="00B30C4C" w:rsidP="00B30C4C">
      <w:pPr>
        <w:shd w:val="clear" w:color="auto" w:fill="FFFFFF"/>
        <w:spacing w:after="0"/>
        <w:rPr>
          <w:rFonts w:ascii="Times New Roman" w:eastAsia="Times New Roman" w:hAnsi="Times New Roman"/>
          <w:color w:val="222222"/>
        </w:rPr>
      </w:pPr>
      <w:r w:rsidRPr="00113E18">
        <w:rPr>
          <w:rFonts w:ascii="Times New Roman" w:eastAsia="Times New Roman" w:hAnsi="Times New Roman"/>
          <w:color w:val="222222"/>
        </w:rPr>
        <w:t>1. Verbal Warning</w:t>
      </w:r>
    </w:p>
    <w:p w:rsidR="00B30C4C" w:rsidRPr="00113E18" w:rsidRDefault="00B30C4C" w:rsidP="00B30C4C">
      <w:pPr>
        <w:shd w:val="clear" w:color="auto" w:fill="FFFFFF"/>
        <w:spacing w:after="0"/>
        <w:rPr>
          <w:rFonts w:ascii="Times New Roman" w:eastAsia="Times New Roman" w:hAnsi="Times New Roman"/>
          <w:color w:val="222222"/>
        </w:rPr>
      </w:pPr>
      <w:r w:rsidRPr="00113E18">
        <w:rPr>
          <w:rFonts w:ascii="Times New Roman" w:eastAsia="Times New Roman" w:hAnsi="Times New Roman"/>
          <w:color w:val="222222"/>
        </w:rPr>
        <w:t>2. One on one conversation</w:t>
      </w:r>
    </w:p>
    <w:p w:rsidR="00B30C4C" w:rsidRPr="00113E18" w:rsidRDefault="00B30C4C" w:rsidP="00B30C4C">
      <w:pPr>
        <w:shd w:val="clear" w:color="auto" w:fill="FFFFFF"/>
        <w:spacing w:after="0"/>
        <w:rPr>
          <w:rFonts w:ascii="Times New Roman" w:eastAsia="Times New Roman" w:hAnsi="Times New Roman"/>
          <w:color w:val="222222"/>
        </w:rPr>
      </w:pPr>
      <w:r w:rsidRPr="00113E18">
        <w:rPr>
          <w:rFonts w:ascii="Times New Roman" w:eastAsia="Times New Roman" w:hAnsi="Times New Roman"/>
          <w:color w:val="222222"/>
        </w:rPr>
        <w:t>3. Refl</w:t>
      </w:r>
      <w:r>
        <w:rPr>
          <w:rFonts w:ascii="Times New Roman" w:eastAsia="Times New Roman" w:hAnsi="Times New Roman"/>
          <w:color w:val="222222"/>
        </w:rPr>
        <w:t xml:space="preserve">ection time in Mr. Beck's room, which involves temporary removal from class and completing a reflection form. </w:t>
      </w:r>
    </w:p>
    <w:p w:rsidR="00B30C4C" w:rsidRPr="00113E18" w:rsidRDefault="00B30C4C" w:rsidP="00B30C4C">
      <w:pPr>
        <w:shd w:val="clear" w:color="auto" w:fill="FFFFFF"/>
        <w:spacing w:after="0"/>
        <w:rPr>
          <w:rFonts w:ascii="Times New Roman" w:eastAsia="Times New Roman" w:hAnsi="Times New Roman"/>
          <w:color w:val="222222"/>
        </w:rPr>
      </w:pPr>
      <w:r>
        <w:rPr>
          <w:rFonts w:ascii="Times New Roman" w:eastAsia="Times New Roman" w:hAnsi="Times New Roman"/>
          <w:color w:val="222222"/>
        </w:rPr>
        <w:t>4. If undesired behavior</w:t>
      </w:r>
      <w:r w:rsidRPr="00113E18">
        <w:rPr>
          <w:rFonts w:ascii="Times New Roman" w:eastAsia="Times New Roman" w:hAnsi="Times New Roman"/>
          <w:color w:val="222222"/>
        </w:rPr>
        <w:t xml:space="preserve"> persists, </w:t>
      </w:r>
      <w:r>
        <w:rPr>
          <w:rFonts w:ascii="Times New Roman" w:eastAsia="Times New Roman" w:hAnsi="Times New Roman"/>
          <w:color w:val="222222"/>
        </w:rPr>
        <w:t xml:space="preserve">student will be removed from class, and sent to the </w:t>
      </w:r>
      <w:r w:rsidRPr="00113E18">
        <w:rPr>
          <w:rFonts w:ascii="Times New Roman" w:eastAsia="Times New Roman" w:hAnsi="Times New Roman"/>
          <w:color w:val="222222"/>
        </w:rPr>
        <w:t>ALC. Parents will be contac</w:t>
      </w:r>
      <w:r>
        <w:rPr>
          <w:rFonts w:ascii="Times New Roman" w:eastAsia="Times New Roman" w:hAnsi="Times New Roman"/>
          <w:color w:val="222222"/>
        </w:rPr>
        <w:t xml:space="preserve">ted before I leave for the day, and the incident will be logged in the student’s permanent discipline file. </w:t>
      </w:r>
    </w:p>
    <w:p w:rsidR="00B30C4C" w:rsidRPr="00113E18" w:rsidRDefault="00B30C4C" w:rsidP="00B30C4C">
      <w:pPr>
        <w:shd w:val="clear" w:color="auto" w:fill="FFFFFF"/>
        <w:spacing w:after="0"/>
        <w:rPr>
          <w:rFonts w:ascii="Times New Roman" w:eastAsia="Times New Roman" w:hAnsi="Times New Roman"/>
          <w:color w:val="222222"/>
        </w:rPr>
      </w:pPr>
      <w:r>
        <w:rPr>
          <w:rFonts w:ascii="Times New Roman" w:eastAsia="Times New Roman" w:hAnsi="Times New Roman"/>
          <w:color w:val="222222"/>
        </w:rPr>
        <w:t>5. Referral to Mrs. Winfrey.</w:t>
      </w:r>
    </w:p>
    <w:p w:rsidR="00B30C4C" w:rsidRPr="00113E18" w:rsidRDefault="00B30C4C" w:rsidP="00B30C4C">
      <w:pPr>
        <w:shd w:val="clear" w:color="auto" w:fill="FFFFFF"/>
        <w:spacing w:after="0"/>
        <w:rPr>
          <w:rFonts w:ascii="Times New Roman" w:eastAsia="Times New Roman" w:hAnsi="Times New Roman"/>
          <w:color w:val="222222"/>
        </w:rPr>
      </w:pPr>
      <w:r w:rsidRPr="00113E18">
        <w:rPr>
          <w:rFonts w:ascii="Times New Roman" w:eastAsia="Times New Roman" w:hAnsi="Times New Roman"/>
          <w:color w:val="222222"/>
        </w:rPr>
        <w:t>Severe cases may necessitate me skipping this series of interventions. A</w:t>
      </w:r>
      <w:r>
        <w:rPr>
          <w:rFonts w:ascii="Times New Roman" w:eastAsia="Times New Roman" w:hAnsi="Times New Roman"/>
          <w:color w:val="222222"/>
        </w:rPr>
        <w:t xml:space="preserve"> prime example would be a fight; or any similar situation where student safety is put in jeopardy. </w:t>
      </w:r>
      <w:r w:rsidRPr="00113E18">
        <w:rPr>
          <w:rFonts w:ascii="Times New Roman" w:eastAsia="Times New Roman" w:hAnsi="Times New Roman"/>
          <w:color w:val="222222"/>
        </w:rPr>
        <w:t> </w:t>
      </w:r>
    </w:p>
    <w:p w:rsidR="00B30C4C" w:rsidRDefault="00B30C4C" w:rsidP="00B30C4C">
      <w:pPr>
        <w:tabs>
          <w:tab w:val="left" w:pos="2415"/>
        </w:tabs>
        <w:spacing w:after="0"/>
        <w:rPr>
          <w:rFonts w:ascii="Times New Roman" w:hAnsi="Times New Roman"/>
        </w:rPr>
      </w:pPr>
      <w:r>
        <w:rPr>
          <w:rFonts w:ascii="Times New Roman" w:hAnsi="Times New Roman"/>
        </w:rPr>
        <w:lastRenderedPageBreak/>
        <w:tab/>
      </w:r>
    </w:p>
    <w:p w:rsidR="00B30C4C" w:rsidRPr="00113E18" w:rsidRDefault="00B30C4C" w:rsidP="00B30C4C">
      <w:pPr>
        <w:spacing w:after="0"/>
        <w:rPr>
          <w:rFonts w:ascii="Times New Roman" w:hAnsi="Times New Roman"/>
          <w:b/>
          <w:u w:val="single"/>
        </w:rPr>
      </w:pPr>
      <w:r w:rsidRPr="00113E18">
        <w:rPr>
          <w:rFonts w:ascii="Times New Roman" w:hAnsi="Times New Roman"/>
          <w:b/>
          <w:u w:val="single"/>
        </w:rPr>
        <w:t>Absence/Missing Work:</w:t>
      </w:r>
    </w:p>
    <w:p w:rsidR="00B30C4C" w:rsidRPr="002032CE" w:rsidRDefault="00B30C4C" w:rsidP="00B30C4C">
      <w:pPr>
        <w:spacing w:after="0"/>
        <w:rPr>
          <w:rFonts w:ascii="Times New Roman" w:hAnsi="Times New Roman"/>
        </w:rPr>
      </w:pPr>
      <w:r w:rsidRPr="002032CE">
        <w:rPr>
          <w:rFonts w:ascii="Times New Roman" w:hAnsi="Times New Roman"/>
        </w:rPr>
        <w:t xml:space="preserve">Only </w:t>
      </w:r>
      <w:r w:rsidRPr="002032CE">
        <w:rPr>
          <w:rStyle w:val="il"/>
          <w:rFonts w:ascii="Times New Roman" w:hAnsi="Times New Roman"/>
        </w:rPr>
        <w:t>work</w:t>
      </w:r>
      <w:r w:rsidRPr="002032CE">
        <w:rPr>
          <w:rFonts w:ascii="Times New Roman" w:hAnsi="Times New Roman"/>
        </w:rPr>
        <w:t xml:space="preserve"> submitted on or before the due date will be graded and receive full credit</w:t>
      </w:r>
      <w:r>
        <w:rPr>
          <w:rFonts w:ascii="Times New Roman" w:hAnsi="Times New Roman"/>
        </w:rPr>
        <w:t>. Late work will not receive full credit. E</w:t>
      </w:r>
      <w:r w:rsidRPr="002032CE">
        <w:rPr>
          <w:rFonts w:ascii="Times New Roman" w:hAnsi="Times New Roman"/>
        </w:rPr>
        <w:t xml:space="preserve">xceptions will be made only for absences. In event you are absent on the day the </w:t>
      </w:r>
      <w:r w:rsidRPr="002032CE">
        <w:rPr>
          <w:rStyle w:val="il"/>
          <w:rFonts w:ascii="Times New Roman" w:hAnsi="Times New Roman"/>
        </w:rPr>
        <w:t>work</w:t>
      </w:r>
      <w:r w:rsidRPr="002032CE">
        <w:rPr>
          <w:rFonts w:ascii="Times New Roman" w:hAnsi="Times New Roman"/>
        </w:rPr>
        <w:t xml:space="preserve"> was assigned, you are responsible for collecting the missed </w:t>
      </w:r>
      <w:r w:rsidRPr="002032CE">
        <w:rPr>
          <w:rStyle w:val="il"/>
          <w:rFonts w:ascii="Times New Roman" w:hAnsi="Times New Roman"/>
        </w:rPr>
        <w:t>work</w:t>
      </w:r>
      <w:r w:rsidRPr="002032CE">
        <w:rPr>
          <w:rFonts w:ascii="Times New Roman" w:hAnsi="Times New Roman"/>
        </w:rPr>
        <w:t xml:space="preserve">, and submitting on the date communicated by the instructor. If absent on the day the </w:t>
      </w:r>
      <w:r w:rsidRPr="002032CE">
        <w:rPr>
          <w:rStyle w:val="il"/>
          <w:rFonts w:ascii="Times New Roman" w:hAnsi="Times New Roman"/>
        </w:rPr>
        <w:t>work</w:t>
      </w:r>
      <w:r w:rsidRPr="002032CE">
        <w:rPr>
          <w:rFonts w:ascii="Times New Roman" w:hAnsi="Times New Roman"/>
        </w:rPr>
        <w:t xml:space="preserve"> is due, you will be fully expected to submit the assignment upon your return.</w:t>
      </w:r>
    </w:p>
    <w:p w:rsidR="00B30C4C" w:rsidRDefault="00B30C4C" w:rsidP="00B30C4C">
      <w:pPr>
        <w:spacing w:after="0"/>
        <w:rPr>
          <w:rFonts w:ascii="Times New Roman" w:hAnsi="Times New Roman"/>
        </w:rPr>
      </w:pPr>
    </w:p>
    <w:p w:rsidR="00B30C4C" w:rsidRDefault="00B30C4C" w:rsidP="00B30C4C">
      <w:pPr>
        <w:spacing w:after="0"/>
        <w:rPr>
          <w:rFonts w:ascii="Times New Roman" w:hAnsi="Times New Roman"/>
        </w:rPr>
      </w:pPr>
      <w:r>
        <w:rPr>
          <w:rFonts w:ascii="Times New Roman" w:hAnsi="Times New Roman"/>
        </w:rPr>
        <w:t xml:space="preserve">When you return from an absence, please submit work that was due while you were absent immediately upon arriving to class. Any missing assignments can be found in the hot pink crate near the assignment wall. Find the folder with your class hour. It will contain your assignment labeled with your name and the date you were absent. For every day you are absent, you have one day to make up any missing work. Keep in mind you must also keep up with current assignments. </w:t>
      </w:r>
    </w:p>
    <w:p w:rsidR="00543F4A" w:rsidRDefault="00543F4A" w:rsidP="00543F4A">
      <w:pPr>
        <w:spacing w:after="0"/>
        <w:rPr>
          <w:rFonts w:ascii="Times New Roman" w:hAnsi="Times New Roman" w:cs="Times New Roman"/>
        </w:rPr>
      </w:pPr>
    </w:p>
    <w:p w:rsidR="00543F4A" w:rsidRPr="00BF3C19" w:rsidRDefault="00543F4A" w:rsidP="00543F4A">
      <w:pPr>
        <w:spacing w:after="0"/>
        <w:rPr>
          <w:rFonts w:ascii="Times New Roman" w:hAnsi="Times New Roman" w:cs="Times New Roman"/>
          <w:b/>
          <w:bCs/>
          <w:u w:val="single"/>
        </w:rPr>
      </w:pPr>
      <w:r w:rsidRPr="00BF3C19">
        <w:rPr>
          <w:rFonts w:ascii="Times New Roman" w:hAnsi="Times New Roman" w:cs="Times New Roman"/>
          <w:b/>
          <w:bCs/>
          <w:u w:val="single"/>
        </w:rPr>
        <w:t>Website:</w:t>
      </w:r>
    </w:p>
    <w:p w:rsidR="00543F4A" w:rsidRPr="00970E29" w:rsidRDefault="00543F4A" w:rsidP="00543F4A">
      <w:pPr>
        <w:spacing w:after="0"/>
        <w:rPr>
          <w:rFonts w:ascii="Times New Roman" w:hAnsi="Times New Roman" w:cs="Times New Roman"/>
          <w:sz w:val="28"/>
          <w:szCs w:val="28"/>
        </w:rPr>
      </w:pPr>
      <w:r>
        <w:rPr>
          <w:rFonts w:ascii="Times New Roman" w:hAnsi="Times New Roman" w:cs="Times New Roman"/>
        </w:rPr>
        <w:t xml:space="preserve">A copy of the course calendar, along with downloadable assignments and helpful links will be posted on the class website. The website for this course is </w:t>
      </w:r>
      <w:r w:rsidRPr="00D8614B">
        <w:rPr>
          <w:rFonts w:ascii="Times New Roman" w:hAnsi="Times New Roman" w:cs="Times New Roman"/>
          <w:sz w:val="32"/>
          <w:szCs w:val="28"/>
        </w:rPr>
        <w:t>http://petersonushistory.weebly.com</w:t>
      </w:r>
      <w:r w:rsidRPr="00543F4A">
        <w:rPr>
          <w:rFonts w:ascii="Times New Roman" w:hAnsi="Times New Roman" w:cs="Times New Roman"/>
          <w:sz w:val="32"/>
          <w:szCs w:val="28"/>
        </w:rPr>
        <w:t>/psychology.html</w:t>
      </w:r>
      <w:r w:rsidRPr="00D8614B">
        <w:rPr>
          <w:rFonts w:ascii="Times New Roman" w:hAnsi="Times New Roman" w:cs="Times New Roman"/>
          <w:sz w:val="32"/>
          <w:szCs w:val="28"/>
        </w:rPr>
        <w:t xml:space="preserve"> </w:t>
      </w:r>
    </w:p>
    <w:p w:rsidR="00B30C4C" w:rsidRDefault="00B30C4C" w:rsidP="00543F4A">
      <w:pPr>
        <w:rPr>
          <w:b/>
          <w:bCs/>
          <w:u w:val="single"/>
        </w:rPr>
      </w:pPr>
    </w:p>
    <w:p w:rsidR="00543F4A" w:rsidRPr="00B30C4C" w:rsidRDefault="00543F4A" w:rsidP="00543F4A">
      <w:pPr>
        <w:rPr>
          <w:rFonts w:ascii="Times New Roman" w:hAnsi="Times New Roman" w:cs="Times New Roman"/>
          <w:b/>
          <w:bCs/>
          <w:u w:val="single"/>
        </w:rPr>
      </w:pPr>
      <w:r w:rsidRPr="00B30C4C">
        <w:rPr>
          <w:rFonts w:ascii="Times New Roman" w:hAnsi="Times New Roman" w:cs="Times New Roman"/>
          <w:b/>
          <w:bCs/>
          <w:u w:val="single"/>
        </w:rPr>
        <w:t>Grades:</w:t>
      </w:r>
    </w:p>
    <w:tbl>
      <w:tblPr>
        <w:tblW w:w="0" w:type="auto"/>
        <w:jc w:val="center"/>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620"/>
        <w:gridCol w:w="1620"/>
      </w:tblGrid>
      <w:tr w:rsidR="00B30C4C" w:rsidRPr="00A11DA4" w:rsidTr="00B30C4C">
        <w:trPr>
          <w:trHeight w:val="196"/>
          <w:jc w:val="center"/>
        </w:trPr>
        <w:tc>
          <w:tcPr>
            <w:tcW w:w="1620" w:type="dxa"/>
          </w:tcPr>
          <w:p w:rsidR="00B30C4C" w:rsidRPr="00A11DA4" w:rsidRDefault="00B30C4C" w:rsidP="00B30C4C">
            <w:pPr>
              <w:spacing w:after="0"/>
              <w:jc w:val="center"/>
              <w:rPr>
                <w:rFonts w:ascii="Times New Roman" w:hAnsi="Times New Roman"/>
              </w:rPr>
            </w:pPr>
            <w:r>
              <w:rPr>
                <w:rFonts w:ascii="Times New Roman" w:hAnsi="Times New Roman"/>
                <w:sz w:val="22"/>
              </w:rPr>
              <w:t>98-100</w:t>
            </w:r>
          </w:p>
        </w:tc>
        <w:tc>
          <w:tcPr>
            <w:tcW w:w="1620" w:type="dxa"/>
          </w:tcPr>
          <w:p w:rsidR="00B30C4C" w:rsidRPr="00325E4D" w:rsidRDefault="00B30C4C" w:rsidP="00D67BCE">
            <w:pPr>
              <w:spacing w:after="0"/>
              <w:jc w:val="center"/>
            </w:pPr>
            <w:r>
              <w:t>A+</w:t>
            </w:r>
          </w:p>
        </w:tc>
      </w:tr>
      <w:tr w:rsidR="00B30C4C" w:rsidRPr="00A11DA4" w:rsidTr="00B30C4C">
        <w:trPr>
          <w:trHeight w:val="196"/>
          <w:jc w:val="center"/>
        </w:trPr>
        <w:tc>
          <w:tcPr>
            <w:tcW w:w="1620" w:type="dxa"/>
          </w:tcPr>
          <w:p w:rsidR="00B30C4C" w:rsidRPr="00A11DA4" w:rsidRDefault="00B30C4C" w:rsidP="00D67BCE">
            <w:pPr>
              <w:spacing w:after="0"/>
              <w:jc w:val="center"/>
              <w:rPr>
                <w:rFonts w:ascii="Times New Roman" w:hAnsi="Times New Roman"/>
              </w:rPr>
            </w:pPr>
            <w:r>
              <w:rPr>
                <w:rFonts w:ascii="Times New Roman" w:hAnsi="Times New Roman"/>
                <w:sz w:val="22"/>
              </w:rPr>
              <w:t>93-97</w:t>
            </w:r>
          </w:p>
        </w:tc>
        <w:tc>
          <w:tcPr>
            <w:tcW w:w="1620" w:type="dxa"/>
          </w:tcPr>
          <w:p w:rsidR="00B30C4C" w:rsidRPr="00325E4D" w:rsidRDefault="00B30C4C" w:rsidP="00D67BCE">
            <w:pPr>
              <w:spacing w:after="0"/>
              <w:jc w:val="center"/>
            </w:pPr>
            <w:r w:rsidRPr="00325E4D">
              <w:t>A</w:t>
            </w:r>
          </w:p>
        </w:tc>
      </w:tr>
      <w:tr w:rsidR="00B30C4C" w:rsidRPr="00A11DA4" w:rsidTr="00B30C4C">
        <w:trPr>
          <w:trHeight w:val="206"/>
          <w:jc w:val="center"/>
        </w:trPr>
        <w:tc>
          <w:tcPr>
            <w:tcW w:w="1620" w:type="dxa"/>
          </w:tcPr>
          <w:p w:rsidR="00B30C4C" w:rsidRPr="00325E4D" w:rsidRDefault="00B30C4C" w:rsidP="00D67BCE">
            <w:pPr>
              <w:spacing w:after="0"/>
              <w:jc w:val="center"/>
            </w:pPr>
            <w:r>
              <w:t>90-92</w:t>
            </w:r>
          </w:p>
        </w:tc>
        <w:tc>
          <w:tcPr>
            <w:tcW w:w="1620" w:type="dxa"/>
          </w:tcPr>
          <w:p w:rsidR="00B30C4C" w:rsidRPr="00325E4D" w:rsidRDefault="00B30C4C" w:rsidP="00D67BCE">
            <w:pPr>
              <w:spacing w:after="0"/>
              <w:jc w:val="center"/>
            </w:pPr>
            <w:r w:rsidRPr="00325E4D">
              <w:t>A-</w:t>
            </w:r>
          </w:p>
        </w:tc>
      </w:tr>
      <w:tr w:rsidR="00B30C4C" w:rsidRPr="00A11DA4" w:rsidTr="00B30C4C">
        <w:trPr>
          <w:trHeight w:val="196"/>
          <w:jc w:val="center"/>
        </w:trPr>
        <w:tc>
          <w:tcPr>
            <w:tcW w:w="1620" w:type="dxa"/>
          </w:tcPr>
          <w:p w:rsidR="00B30C4C" w:rsidRPr="00325E4D" w:rsidRDefault="00B30C4C" w:rsidP="00D67BCE">
            <w:pPr>
              <w:spacing w:after="0"/>
              <w:jc w:val="center"/>
            </w:pPr>
            <w:r>
              <w:t>88-89</w:t>
            </w:r>
          </w:p>
        </w:tc>
        <w:tc>
          <w:tcPr>
            <w:tcW w:w="1620" w:type="dxa"/>
          </w:tcPr>
          <w:p w:rsidR="00B30C4C" w:rsidRPr="00325E4D" w:rsidRDefault="00B30C4C" w:rsidP="00D67BCE">
            <w:pPr>
              <w:spacing w:after="0"/>
              <w:jc w:val="center"/>
            </w:pPr>
            <w:r w:rsidRPr="00325E4D">
              <w:t>B+</w:t>
            </w:r>
          </w:p>
        </w:tc>
      </w:tr>
      <w:tr w:rsidR="00B30C4C" w:rsidRPr="00A11DA4" w:rsidTr="00B30C4C">
        <w:trPr>
          <w:trHeight w:val="206"/>
          <w:jc w:val="center"/>
        </w:trPr>
        <w:tc>
          <w:tcPr>
            <w:tcW w:w="1620" w:type="dxa"/>
          </w:tcPr>
          <w:p w:rsidR="00B30C4C" w:rsidRPr="00325E4D" w:rsidRDefault="00B30C4C" w:rsidP="00D67BCE">
            <w:pPr>
              <w:spacing w:after="0"/>
              <w:jc w:val="center"/>
            </w:pPr>
            <w:r w:rsidRPr="00325E4D">
              <w:t>83</w:t>
            </w:r>
            <w:r>
              <w:t>-87</w:t>
            </w:r>
          </w:p>
        </w:tc>
        <w:tc>
          <w:tcPr>
            <w:tcW w:w="1620" w:type="dxa"/>
          </w:tcPr>
          <w:p w:rsidR="00B30C4C" w:rsidRPr="00325E4D" w:rsidRDefault="00B30C4C" w:rsidP="00D67BCE">
            <w:pPr>
              <w:spacing w:after="0"/>
              <w:jc w:val="center"/>
            </w:pPr>
            <w:r w:rsidRPr="00325E4D">
              <w:t>B</w:t>
            </w:r>
          </w:p>
        </w:tc>
      </w:tr>
      <w:tr w:rsidR="00B30C4C" w:rsidRPr="00A11DA4" w:rsidTr="00B30C4C">
        <w:trPr>
          <w:trHeight w:val="196"/>
          <w:jc w:val="center"/>
        </w:trPr>
        <w:tc>
          <w:tcPr>
            <w:tcW w:w="1620" w:type="dxa"/>
          </w:tcPr>
          <w:p w:rsidR="00B30C4C" w:rsidRPr="00325E4D" w:rsidRDefault="00B30C4C" w:rsidP="00D67BCE">
            <w:pPr>
              <w:spacing w:after="0"/>
              <w:jc w:val="center"/>
            </w:pPr>
            <w:r>
              <w:t>80-82</w:t>
            </w:r>
          </w:p>
        </w:tc>
        <w:tc>
          <w:tcPr>
            <w:tcW w:w="1620" w:type="dxa"/>
          </w:tcPr>
          <w:p w:rsidR="00B30C4C" w:rsidRPr="00325E4D" w:rsidRDefault="00B30C4C" w:rsidP="00D67BCE">
            <w:pPr>
              <w:spacing w:after="0"/>
              <w:jc w:val="center"/>
            </w:pPr>
            <w:r w:rsidRPr="00325E4D">
              <w:t>B-</w:t>
            </w:r>
          </w:p>
        </w:tc>
      </w:tr>
      <w:tr w:rsidR="00B30C4C" w:rsidRPr="00A11DA4" w:rsidTr="00B30C4C">
        <w:trPr>
          <w:trHeight w:val="206"/>
          <w:jc w:val="center"/>
        </w:trPr>
        <w:tc>
          <w:tcPr>
            <w:tcW w:w="1620" w:type="dxa"/>
          </w:tcPr>
          <w:p w:rsidR="00B30C4C" w:rsidRPr="00325E4D" w:rsidRDefault="00B30C4C" w:rsidP="00D67BCE">
            <w:pPr>
              <w:spacing w:after="0"/>
              <w:jc w:val="center"/>
            </w:pPr>
            <w:r>
              <w:t>78-79</w:t>
            </w:r>
          </w:p>
        </w:tc>
        <w:tc>
          <w:tcPr>
            <w:tcW w:w="1620" w:type="dxa"/>
          </w:tcPr>
          <w:p w:rsidR="00B30C4C" w:rsidRPr="00325E4D" w:rsidRDefault="00B30C4C" w:rsidP="00D67BCE">
            <w:pPr>
              <w:spacing w:after="0"/>
              <w:jc w:val="center"/>
            </w:pPr>
            <w:r w:rsidRPr="00325E4D">
              <w:t>C+</w:t>
            </w:r>
          </w:p>
        </w:tc>
      </w:tr>
      <w:tr w:rsidR="00B30C4C" w:rsidRPr="00A11DA4" w:rsidTr="00B30C4C">
        <w:trPr>
          <w:trHeight w:val="196"/>
          <w:jc w:val="center"/>
        </w:trPr>
        <w:tc>
          <w:tcPr>
            <w:tcW w:w="1620" w:type="dxa"/>
          </w:tcPr>
          <w:p w:rsidR="00B30C4C" w:rsidRPr="00325E4D" w:rsidRDefault="00B30C4C" w:rsidP="00D67BCE">
            <w:pPr>
              <w:spacing w:after="0"/>
              <w:jc w:val="center"/>
            </w:pPr>
            <w:r>
              <w:t>73-77</w:t>
            </w:r>
          </w:p>
        </w:tc>
        <w:tc>
          <w:tcPr>
            <w:tcW w:w="1620" w:type="dxa"/>
          </w:tcPr>
          <w:p w:rsidR="00B30C4C" w:rsidRPr="00325E4D" w:rsidRDefault="00B30C4C" w:rsidP="00D67BCE">
            <w:pPr>
              <w:spacing w:after="0"/>
              <w:jc w:val="center"/>
            </w:pPr>
            <w:r w:rsidRPr="00325E4D">
              <w:t>C</w:t>
            </w:r>
          </w:p>
        </w:tc>
      </w:tr>
      <w:tr w:rsidR="00B30C4C" w:rsidRPr="00A11DA4" w:rsidTr="00B30C4C">
        <w:trPr>
          <w:trHeight w:val="196"/>
          <w:jc w:val="center"/>
        </w:trPr>
        <w:tc>
          <w:tcPr>
            <w:tcW w:w="1620" w:type="dxa"/>
          </w:tcPr>
          <w:p w:rsidR="00B30C4C" w:rsidRPr="00325E4D" w:rsidRDefault="00B30C4C" w:rsidP="00D67BCE">
            <w:pPr>
              <w:spacing w:after="0"/>
              <w:jc w:val="center"/>
            </w:pPr>
            <w:r>
              <w:t>70-72</w:t>
            </w:r>
          </w:p>
        </w:tc>
        <w:tc>
          <w:tcPr>
            <w:tcW w:w="1620" w:type="dxa"/>
          </w:tcPr>
          <w:p w:rsidR="00B30C4C" w:rsidRPr="00325E4D" w:rsidRDefault="00B30C4C" w:rsidP="00D67BCE">
            <w:pPr>
              <w:spacing w:after="0"/>
              <w:jc w:val="center"/>
            </w:pPr>
            <w:r w:rsidRPr="00325E4D">
              <w:t>C-</w:t>
            </w:r>
          </w:p>
        </w:tc>
      </w:tr>
      <w:tr w:rsidR="00B30C4C" w:rsidRPr="00A11DA4" w:rsidTr="00B30C4C">
        <w:trPr>
          <w:trHeight w:val="206"/>
          <w:jc w:val="center"/>
        </w:trPr>
        <w:tc>
          <w:tcPr>
            <w:tcW w:w="1620" w:type="dxa"/>
          </w:tcPr>
          <w:p w:rsidR="00B30C4C" w:rsidRPr="00325E4D" w:rsidRDefault="00B30C4C" w:rsidP="00D67BCE">
            <w:pPr>
              <w:spacing w:after="0"/>
              <w:jc w:val="center"/>
            </w:pPr>
            <w:r>
              <w:t>68-69</w:t>
            </w:r>
          </w:p>
        </w:tc>
        <w:tc>
          <w:tcPr>
            <w:tcW w:w="1620" w:type="dxa"/>
          </w:tcPr>
          <w:p w:rsidR="00B30C4C" w:rsidRPr="00325E4D" w:rsidRDefault="00B30C4C" w:rsidP="00D67BCE">
            <w:pPr>
              <w:spacing w:after="0"/>
              <w:jc w:val="center"/>
            </w:pPr>
            <w:r w:rsidRPr="00325E4D">
              <w:t>D+</w:t>
            </w:r>
          </w:p>
        </w:tc>
      </w:tr>
      <w:tr w:rsidR="00B30C4C" w:rsidRPr="00A11DA4" w:rsidTr="00B30C4C">
        <w:trPr>
          <w:trHeight w:val="206"/>
          <w:jc w:val="center"/>
        </w:trPr>
        <w:tc>
          <w:tcPr>
            <w:tcW w:w="1620" w:type="dxa"/>
          </w:tcPr>
          <w:p w:rsidR="00B30C4C" w:rsidRPr="00325E4D" w:rsidRDefault="00B30C4C" w:rsidP="00D67BCE">
            <w:pPr>
              <w:spacing w:after="0"/>
              <w:jc w:val="center"/>
            </w:pPr>
            <w:r>
              <w:t>63-67</w:t>
            </w:r>
          </w:p>
        </w:tc>
        <w:tc>
          <w:tcPr>
            <w:tcW w:w="1620" w:type="dxa"/>
          </w:tcPr>
          <w:p w:rsidR="00B30C4C" w:rsidRPr="00325E4D" w:rsidRDefault="00B30C4C" w:rsidP="00D67BCE">
            <w:pPr>
              <w:spacing w:after="0"/>
              <w:jc w:val="center"/>
            </w:pPr>
            <w:r w:rsidRPr="00325E4D">
              <w:t>D</w:t>
            </w:r>
          </w:p>
        </w:tc>
      </w:tr>
      <w:tr w:rsidR="00B30C4C" w:rsidRPr="00A11DA4" w:rsidTr="00B30C4C">
        <w:trPr>
          <w:trHeight w:val="206"/>
          <w:jc w:val="center"/>
        </w:trPr>
        <w:tc>
          <w:tcPr>
            <w:tcW w:w="1620" w:type="dxa"/>
          </w:tcPr>
          <w:p w:rsidR="00B30C4C" w:rsidRPr="00325E4D" w:rsidRDefault="00B30C4C" w:rsidP="00D67BCE">
            <w:pPr>
              <w:spacing w:after="0"/>
              <w:jc w:val="center"/>
            </w:pPr>
            <w:r>
              <w:t>60-62</w:t>
            </w:r>
          </w:p>
        </w:tc>
        <w:tc>
          <w:tcPr>
            <w:tcW w:w="1620" w:type="dxa"/>
          </w:tcPr>
          <w:p w:rsidR="00B30C4C" w:rsidRPr="00325E4D" w:rsidRDefault="00B30C4C" w:rsidP="00D67BCE">
            <w:pPr>
              <w:spacing w:after="0"/>
              <w:jc w:val="center"/>
            </w:pPr>
            <w:r w:rsidRPr="00325E4D">
              <w:t>D-</w:t>
            </w:r>
          </w:p>
        </w:tc>
      </w:tr>
      <w:tr w:rsidR="00B30C4C" w:rsidRPr="00A11DA4" w:rsidTr="00B30C4C">
        <w:trPr>
          <w:trHeight w:val="206"/>
          <w:jc w:val="center"/>
        </w:trPr>
        <w:tc>
          <w:tcPr>
            <w:tcW w:w="1620" w:type="dxa"/>
          </w:tcPr>
          <w:p w:rsidR="00B30C4C" w:rsidRPr="00325E4D" w:rsidRDefault="00B30C4C" w:rsidP="00D67BCE">
            <w:pPr>
              <w:spacing w:after="0"/>
              <w:jc w:val="center"/>
            </w:pPr>
            <w:r>
              <w:t>0-59</w:t>
            </w:r>
          </w:p>
        </w:tc>
        <w:tc>
          <w:tcPr>
            <w:tcW w:w="1620" w:type="dxa"/>
          </w:tcPr>
          <w:p w:rsidR="00B30C4C" w:rsidRPr="00325E4D" w:rsidRDefault="00B30C4C" w:rsidP="00D67BCE">
            <w:pPr>
              <w:spacing w:after="0"/>
              <w:jc w:val="center"/>
            </w:pPr>
            <w:r w:rsidRPr="00325E4D">
              <w:t>F</w:t>
            </w:r>
          </w:p>
        </w:tc>
      </w:tr>
    </w:tbl>
    <w:p w:rsidR="00543F4A" w:rsidRDefault="00543F4A" w:rsidP="00543F4A">
      <w:pPr>
        <w:jc w:val="center"/>
        <w:rPr>
          <w:b/>
          <w:bCs/>
        </w:rPr>
      </w:pPr>
    </w:p>
    <w:p w:rsidR="00B30C4C" w:rsidRDefault="00B30C4C">
      <w:pPr>
        <w:spacing w:line="276" w:lineRule="auto"/>
        <w:rPr>
          <w:b/>
          <w:bCs/>
          <w:u w:val="single"/>
        </w:rPr>
      </w:pPr>
      <w:r>
        <w:rPr>
          <w:b/>
          <w:bCs/>
          <w:u w:val="single"/>
        </w:rPr>
        <w:br w:type="page"/>
      </w:r>
    </w:p>
    <w:p w:rsidR="00543F4A" w:rsidRPr="00BF3C19" w:rsidRDefault="00543F4A" w:rsidP="00543F4A">
      <w:pPr>
        <w:rPr>
          <w:b/>
          <w:bCs/>
          <w:u w:val="single"/>
        </w:rPr>
      </w:pPr>
      <w:r w:rsidRPr="00BF3C19">
        <w:rPr>
          <w:b/>
          <w:bCs/>
          <w:u w:val="single"/>
        </w:rPr>
        <w:lastRenderedPageBreak/>
        <w:t>Schedule:</w:t>
      </w:r>
    </w:p>
    <w:p w:rsidR="00543F4A" w:rsidRDefault="00543F4A" w:rsidP="00543F4A">
      <w:pPr>
        <w:rPr>
          <w:b/>
          <w:bCs/>
        </w:rPr>
      </w:pPr>
      <w:r>
        <w:rPr>
          <w:b/>
          <w:bCs/>
        </w:rPr>
        <w:t xml:space="preserve">This is the tentative annual schedule for this course. Times are subject to change, and students will be made aware of any schedule addendums. </w:t>
      </w:r>
    </w:p>
    <w:tbl>
      <w:tblPr>
        <w:tblW w:w="0" w:type="auto"/>
        <w:tblInd w:w="1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3150"/>
        <w:gridCol w:w="4860"/>
      </w:tblGrid>
      <w:tr w:rsidR="001602B5" w:rsidRPr="00A11DA4" w:rsidTr="001602B5">
        <w:trPr>
          <w:trHeight w:val="418"/>
        </w:trPr>
        <w:tc>
          <w:tcPr>
            <w:tcW w:w="3150" w:type="dxa"/>
          </w:tcPr>
          <w:p w:rsidR="001602B5" w:rsidRPr="00A11DA4" w:rsidRDefault="001602B5" w:rsidP="00766122">
            <w:pPr>
              <w:spacing w:after="0"/>
              <w:jc w:val="center"/>
              <w:rPr>
                <w:b/>
                <w:bCs/>
              </w:rPr>
            </w:pPr>
            <w:r w:rsidRPr="00A11DA4">
              <w:rPr>
                <w:b/>
                <w:bCs/>
              </w:rPr>
              <w:t>Week</w:t>
            </w:r>
          </w:p>
        </w:tc>
        <w:tc>
          <w:tcPr>
            <w:tcW w:w="4860" w:type="dxa"/>
          </w:tcPr>
          <w:p w:rsidR="001602B5" w:rsidRPr="00A11DA4" w:rsidRDefault="001602B5" w:rsidP="00766122">
            <w:pPr>
              <w:spacing w:after="0"/>
              <w:jc w:val="center"/>
              <w:rPr>
                <w:b/>
                <w:bCs/>
              </w:rPr>
            </w:pPr>
            <w:r w:rsidRPr="00A11DA4">
              <w:rPr>
                <w:b/>
                <w:bCs/>
              </w:rPr>
              <w:t>Topic</w:t>
            </w:r>
          </w:p>
        </w:tc>
      </w:tr>
      <w:tr w:rsidR="001602B5" w:rsidRPr="00A11DA4" w:rsidTr="00D44F78">
        <w:trPr>
          <w:trHeight w:val="719"/>
        </w:trPr>
        <w:tc>
          <w:tcPr>
            <w:tcW w:w="3150" w:type="dxa"/>
          </w:tcPr>
          <w:p w:rsidR="001602B5" w:rsidRPr="00A11DA4" w:rsidRDefault="001602B5" w:rsidP="00766122">
            <w:pPr>
              <w:spacing w:after="0"/>
              <w:rPr>
                <w:b/>
                <w:bCs/>
              </w:rPr>
            </w:pPr>
            <w:r>
              <w:rPr>
                <w:b/>
                <w:bCs/>
              </w:rPr>
              <w:t>1-4</w:t>
            </w:r>
          </w:p>
        </w:tc>
        <w:tc>
          <w:tcPr>
            <w:tcW w:w="4860" w:type="dxa"/>
          </w:tcPr>
          <w:p w:rsidR="001602B5" w:rsidRPr="00A11DA4" w:rsidRDefault="003B070B" w:rsidP="00766122">
            <w:pPr>
              <w:spacing w:after="0"/>
              <w:rPr>
                <w:b/>
                <w:bCs/>
              </w:rPr>
            </w:pPr>
            <w:r>
              <w:rPr>
                <w:b/>
                <w:bCs/>
              </w:rPr>
              <w:t>Field</w:t>
            </w:r>
            <w:r w:rsidR="001602B5">
              <w:rPr>
                <w:b/>
                <w:bCs/>
              </w:rPr>
              <w:t xml:space="preserve"> of </w:t>
            </w:r>
            <w:proofErr w:type="spellStart"/>
            <w:r w:rsidR="001602B5">
              <w:rPr>
                <w:b/>
                <w:bCs/>
              </w:rPr>
              <w:t>Pyschology</w:t>
            </w:r>
            <w:proofErr w:type="spellEnd"/>
            <w:r>
              <w:rPr>
                <w:b/>
                <w:bCs/>
              </w:rPr>
              <w:t>: methods,</w:t>
            </w:r>
            <w:r w:rsidR="001602B5">
              <w:rPr>
                <w:b/>
                <w:bCs/>
              </w:rPr>
              <w:t xml:space="preserve"> the main schools of thought, famous psychologists</w:t>
            </w:r>
          </w:p>
        </w:tc>
      </w:tr>
      <w:tr w:rsidR="001602B5" w:rsidRPr="00A11DA4" w:rsidTr="00D44F78">
        <w:trPr>
          <w:trHeight w:val="620"/>
        </w:trPr>
        <w:tc>
          <w:tcPr>
            <w:tcW w:w="3150" w:type="dxa"/>
          </w:tcPr>
          <w:p w:rsidR="001602B5" w:rsidRPr="00A11DA4" w:rsidRDefault="001602B5" w:rsidP="00766122">
            <w:pPr>
              <w:spacing w:after="0"/>
              <w:rPr>
                <w:b/>
                <w:bCs/>
              </w:rPr>
            </w:pPr>
            <w:r>
              <w:rPr>
                <w:b/>
                <w:bCs/>
              </w:rPr>
              <w:t>5-9</w:t>
            </w:r>
          </w:p>
        </w:tc>
        <w:tc>
          <w:tcPr>
            <w:tcW w:w="4860" w:type="dxa"/>
          </w:tcPr>
          <w:p w:rsidR="001602B5" w:rsidRPr="00A11DA4" w:rsidRDefault="001602B5" w:rsidP="00766122">
            <w:pPr>
              <w:spacing w:after="0"/>
              <w:rPr>
                <w:b/>
                <w:bCs/>
              </w:rPr>
            </w:pPr>
            <w:r>
              <w:rPr>
                <w:b/>
                <w:bCs/>
              </w:rPr>
              <w:t>Biopsychology: Nervous and Endocrine Systems, the human brain, and genetics</w:t>
            </w:r>
          </w:p>
        </w:tc>
      </w:tr>
      <w:tr w:rsidR="001602B5" w:rsidRPr="00A11DA4" w:rsidTr="00B63FBF">
        <w:trPr>
          <w:trHeight w:val="800"/>
        </w:trPr>
        <w:tc>
          <w:tcPr>
            <w:tcW w:w="3150" w:type="dxa"/>
          </w:tcPr>
          <w:p w:rsidR="001602B5" w:rsidRPr="00A11DA4" w:rsidRDefault="001602B5" w:rsidP="00766122">
            <w:pPr>
              <w:spacing w:after="0"/>
              <w:rPr>
                <w:b/>
                <w:bCs/>
              </w:rPr>
            </w:pPr>
            <w:r>
              <w:rPr>
                <w:b/>
                <w:bCs/>
              </w:rPr>
              <w:t>10-14</w:t>
            </w:r>
          </w:p>
        </w:tc>
        <w:tc>
          <w:tcPr>
            <w:tcW w:w="4860" w:type="dxa"/>
          </w:tcPr>
          <w:p w:rsidR="001602B5" w:rsidRPr="00A11DA4" w:rsidRDefault="00CF500C" w:rsidP="00766122">
            <w:pPr>
              <w:spacing w:after="0"/>
              <w:rPr>
                <w:b/>
                <w:bCs/>
              </w:rPr>
            </w:pPr>
            <w:r>
              <w:rPr>
                <w:b/>
                <w:bCs/>
              </w:rPr>
              <w:t>Stages of Human Development: Piaget, Kohlberg, Erikson, and Freud</w:t>
            </w:r>
          </w:p>
        </w:tc>
      </w:tr>
      <w:tr w:rsidR="001602B5" w:rsidRPr="00A11DA4" w:rsidTr="001602B5">
        <w:trPr>
          <w:trHeight w:val="815"/>
        </w:trPr>
        <w:tc>
          <w:tcPr>
            <w:tcW w:w="3150" w:type="dxa"/>
          </w:tcPr>
          <w:p w:rsidR="001602B5" w:rsidRPr="00A11DA4" w:rsidRDefault="001602B5" w:rsidP="00766122">
            <w:pPr>
              <w:spacing w:after="0"/>
              <w:rPr>
                <w:b/>
                <w:bCs/>
              </w:rPr>
            </w:pPr>
            <w:r>
              <w:rPr>
                <w:b/>
                <w:bCs/>
              </w:rPr>
              <w:t>15-19</w:t>
            </w:r>
          </w:p>
        </w:tc>
        <w:tc>
          <w:tcPr>
            <w:tcW w:w="4860" w:type="dxa"/>
          </w:tcPr>
          <w:p w:rsidR="001602B5" w:rsidRPr="00A11DA4" w:rsidRDefault="00F41911" w:rsidP="00F41911">
            <w:pPr>
              <w:spacing w:after="0"/>
              <w:rPr>
                <w:b/>
                <w:bCs/>
              </w:rPr>
            </w:pPr>
            <w:r>
              <w:rPr>
                <w:b/>
                <w:bCs/>
              </w:rPr>
              <w:t xml:space="preserve">Theories of Personality: psychoanalytic, behavioral, cognitive, humanistic </w:t>
            </w:r>
          </w:p>
        </w:tc>
      </w:tr>
      <w:tr w:rsidR="001602B5" w:rsidRPr="00A11DA4" w:rsidTr="001602B5">
        <w:trPr>
          <w:trHeight w:val="815"/>
        </w:trPr>
        <w:tc>
          <w:tcPr>
            <w:tcW w:w="3150" w:type="dxa"/>
          </w:tcPr>
          <w:p w:rsidR="001602B5" w:rsidRPr="00A11DA4" w:rsidRDefault="001602B5" w:rsidP="00766122">
            <w:pPr>
              <w:spacing w:after="0"/>
              <w:rPr>
                <w:b/>
                <w:bCs/>
              </w:rPr>
            </w:pPr>
            <w:r>
              <w:rPr>
                <w:b/>
                <w:bCs/>
              </w:rPr>
              <w:t>20-24</w:t>
            </w:r>
          </w:p>
        </w:tc>
        <w:tc>
          <w:tcPr>
            <w:tcW w:w="4860" w:type="dxa"/>
          </w:tcPr>
          <w:p w:rsidR="001602B5" w:rsidRPr="00A11DA4" w:rsidRDefault="00F41911" w:rsidP="00766122">
            <w:pPr>
              <w:spacing w:after="0"/>
              <w:rPr>
                <w:b/>
                <w:bCs/>
              </w:rPr>
            </w:pPr>
            <w:r>
              <w:rPr>
                <w:b/>
                <w:bCs/>
              </w:rPr>
              <w:t>Principles of Conditioning: classical, operant, and modeling</w:t>
            </w:r>
          </w:p>
        </w:tc>
      </w:tr>
      <w:tr w:rsidR="001602B5" w:rsidRPr="00A11DA4" w:rsidTr="001602B5">
        <w:trPr>
          <w:trHeight w:val="838"/>
        </w:trPr>
        <w:tc>
          <w:tcPr>
            <w:tcW w:w="3150" w:type="dxa"/>
          </w:tcPr>
          <w:p w:rsidR="001602B5" w:rsidRPr="00A11DA4" w:rsidRDefault="001602B5" w:rsidP="00766122">
            <w:pPr>
              <w:spacing w:after="0"/>
              <w:rPr>
                <w:b/>
                <w:bCs/>
              </w:rPr>
            </w:pPr>
            <w:r>
              <w:rPr>
                <w:b/>
                <w:bCs/>
              </w:rPr>
              <w:t>25-29</w:t>
            </w:r>
          </w:p>
        </w:tc>
        <w:tc>
          <w:tcPr>
            <w:tcW w:w="4860" w:type="dxa"/>
          </w:tcPr>
          <w:p w:rsidR="001602B5" w:rsidRPr="00A11DA4" w:rsidRDefault="00D44F78" w:rsidP="00766122">
            <w:pPr>
              <w:spacing w:after="0"/>
              <w:rPr>
                <w:b/>
                <w:bCs/>
              </w:rPr>
            </w:pPr>
            <w:r>
              <w:rPr>
                <w:b/>
                <w:bCs/>
              </w:rPr>
              <w:t xml:space="preserve">Abnormal Behavior: </w:t>
            </w:r>
            <w:r w:rsidR="00B63FBF">
              <w:rPr>
                <w:b/>
                <w:bCs/>
              </w:rPr>
              <w:t>neurosis, psychosis, anxiety and other psychological disorders</w:t>
            </w:r>
          </w:p>
        </w:tc>
      </w:tr>
      <w:tr w:rsidR="001602B5" w:rsidRPr="00A11DA4" w:rsidTr="001602B5">
        <w:trPr>
          <w:trHeight w:val="397"/>
        </w:trPr>
        <w:tc>
          <w:tcPr>
            <w:tcW w:w="3150" w:type="dxa"/>
          </w:tcPr>
          <w:p w:rsidR="001602B5" w:rsidRPr="00A11DA4" w:rsidRDefault="001602B5" w:rsidP="00766122">
            <w:pPr>
              <w:spacing w:after="0"/>
              <w:rPr>
                <w:b/>
                <w:bCs/>
              </w:rPr>
            </w:pPr>
            <w:r>
              <w:rPr>
                <w:b/>
                <w:bCs/>
              </w:rPr>
              <w:t>30-34</w:t>
            </w:r>
          </w:p>
        </w:tc>
        <w:tc>
          <w:tcPr>
            <w:tcW w:w="4860" w:type="dxa"/>
          </w:tcPr>
          <w:p w:rsidR="001602B5" w:rsidRPr="00A11DA4" w:rsidRDefault="00B63FBF" w:rsidP="00766122">
            <w:pPr>
              <w:spacing w:after="0"/>
              <w:rPr>
                <w:b/>
                <w:bCs/>
              </w:rPr>
            </w:pPr>
            <w:r>
              <w:rPr>
                <w:b/>
                <w:bCs/>
              </w:rPr>
              <w:t>Stress and coping mechanisms</w:t>
            </w:r>
          </w:p>
        </w:tc>
      </w:tr>
    </w:tbl>
    <w:p w:rsidR="00543F4A" w:rsidRPr="00F56362" w:rsidRDefault="00543F4A" w:rsidP="00543F4A">
      <w:pPr>
        <w:rPr>
          <w:b/>
          <w:bCs/>
          <w:sz w:val="28"/>
          <w:szCs w:val="28"/>
        </w:rPr>
      </w:pPr>
      <w:r>
        <w:br w:type="page"/>
      </w:r>
      <w:r w:rsidRPr="00F56362">
        <w:rPr>
          <w:b/>
          <w:bCs/>
          <w:sz w:val="28"/>
          <w:szCs w:val="28"/>
        </w:rPr>
        <w:lastRenderedPageBreak/>
        <w:t>After reading the syllabus in its entirety, please detach this page, sign below, and return to Ms. Peterson</w:t>
      </w:r>
      <w:r>
        <w:rPr>
          <w:b/>
          <w:bCs/>
          <w:sz w:val="28"/>
          <w:szCs w:val="28"/>
        </w:rPr>
        <w:t>.</w:t>
      </w:r>
    </w:p>
    <w:p w:rsidR="00543F4A" w:rsidRPr="00F56362" w:rsidRDefault="00543F4A" w:rsidP="00543F4A">
      <w:pPr>
        <w:rPr>
          <w:sz w:val="20"/>
          <w:szCs w:val="20"/>
        </w:rPr>
      </w:pPr>
      <w:r>
        <w:rPr>
          <w:sz w:val="20"/>
          <w:szCs w:val="20"/>
        </w:rPr>
        <w:t>*Please note:</w:t>
      </w:r>
      <w:r w:rsidR="00A076CB">
        <w:rPr>
          <w:sz w:val="20"/>
          <w:szCs w:val="20"/>
        </w:rPr>
        <w:t xml:space="preserve"> this assignment will be graded in </w:t>
      </w:r>
      <w:proofErr w:type="spellStart"/>
      <w:r w:rsidR="00A076CB">
        <w:rPr>
          <w:sz w:val="20"/>
          <w:szCs w:val="20"/>
        </w:rPr>
        <w:t>Powerschool</w:t>
      </w:r>
      <w:proofErr w:type="spellEnd"/>
      <w:r w:rsidR="00A076CB">
        <w:rPr>
          <w:sz w:val="20"/>
          <w:szCs w:val="20"/>
        </w:rPr>
        <w:t xml:space="preserve">, </w:t>
      </w:r>
      <w:r w:rsidRPr="00F56362">
        <w:rPr>
          <w:sz w:val="20"/>
          <w:szCs w:val="20"/>
        </w:rPr>
        <w:t xml:space="preserve">Start the year off right by taking care of this promptly. </w:t>
      </w:r>
    </w:p>
    <w:p w:rsidR="00543F4A" w:rsidRDefault="00543F4A" w:rsidP="00543F4A"/>
    <w:p w:rsidR="00543F4A" w:rsidRDefault="00543F4A" w:rsidP="00543F4A">
      <w:r>
        <w:t>Parent or guardian name printed: ______________________________________________________________________</w:t>
      </w:r>
    </w:p>
    <w:p w:rsidR="00543F4A" w:rsidRDefault="00543F4A" w:rsidP="00543F4A">
      <w:r>
        <w:t>Parent/guardian signature</w:t>
      </w:r>
      <w:proofErr w:type="gramStart"/>
      <w:r>
        <w:t>:_</w:t>
      </w:r>
      <w:proofErr w:type="gramEnd"/>
      <w:r>
        <w:t>______________________________________________________________________Date:____________________</w:t>
      </w:r>
    </w:p>
    <w:p w:rsidR="00543F4A" w:rsidRDefault="00543F4A" w:rsidP="00543F4A">
      <w:r>
        <w:t xml:space="preserve">Email address and/or phone number where you can be reached: </w:t>
      </w:r>
    </w:p>
    <w:p w:rsidR="00543F4A" w:rsidRDefault="00543F4A" w:rsidP="00543F4A">
      <w:r>
        <w:t>_____________________________________________________________________________________________________________</w:t>
      </w:r>
    </w:p>
    <w:p w:rsidR="00543F4A" w:rsidRDefault="00543F4A" w:rsidP="00543F4A"/>
    <w:p w:rsidR="00543F4A" w:rsidRDefault="00543F4A" w:rsidP="00543F4A"/>
    <w:p w:rsidR="00543F4A" w:rsidRDefault="00543F4A" w:rsidP="00543F4A">
      <w:r>
        <w:t>Student name printed: ___________________________________________________________________________________</w:t>
      </w:r>
    </w:p>
    <w:p w:rsidR="00543F4A" w:rsidRPr="00325E4D" w:rsidRDefault="00543F4A" w:rsidP="00543F4A">
      <w:r>
        <w:t>Student Signature</w:t>
      </w:r>
      <w:proofErr w:type="gramStart"/>
      <w:r>
        <w:t>:_</w:t>
      </w:r>
      <w:proofErr w:type="gramEnd"/>
      <w:r>
        <w:t>________________________________________________________________ Date_________________</w:t>
      </w:r>
    </w:p>
    <w:p w:rsidR="007F76F2" w:rsidRDefault="007F76F2"/>
    <w:sectPr w:rsidR="007F76F2" w:rsidSect="00543F4A">
      <w:pgSz w:w="12240" w:h="15840"/>
      <w:pgMar w:top="576" w:right="576" w:bottom="432"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543F4A"/>
    <w:rsid w:val="000039BA"/>
    <w:rsid w:val="00104F66"/>
    <w:rsid w:val="00141E29"/>
    <w:rsid w:val="001602B5"/>
    <w:rsid w:val="001A4872"/>
    <w:rsid w:val="001A70AF"/>
    <w:rsid w:val="00217137"/>
    <w:rsid w:val="00365C0F"/>
    <w:rsid w:val="003B070B"/>
    <w:rsid w:val="003F14ED"/>
    <w:rsid w:val="004747EF"/>
    <w:rsid w:val="004A0786"/>
    <w:rsid w:val="00543F4A"/>
    <w:rsid w:val="005A1979"/>
    <w:rsid w:val="00685B4C"/>
    <w:rsid w:val="006A6493"/>
    <w:rsid w:val="00715D7D"/>
    <w:rsid w:val="007653A6"/>
    <w:rsid w:val="007F76F2"/>
    <w:rsid w:val="008209C9"/>
    <w:rsid w:val="00910221"/>
    <w:rsid w:val="009A73C8"/>
    <w:rsid w:val="00A076CB"/>
    <w:rsid w:val="00A15217"/>
    <w:rsid w:val="00A7108F"/>
    <w:rsid w:val="00AD6DC9"/>
    <w:rsid w:val="00B217BD"/>
    <w:rsid w:val="00B30C4C"/>
    <w:rsid w:val="00B63FBF"/>
    <w:rsid w:val="00B748AE"/>
    <w:rsid w:val="00CE29D6"/>
    <w:rsid w:val="00CF500C"/>
    <w:rsid w:val="00D44B65"/>
    <w:rsid w:val="00D44F78"/>
    <w:rsid w:val="00E77945"/>
    <w:rsid w:val="00E950F0"/>
    <w:rsid w:val="00F41911"/>
    <w:rsid w:val="00F94525"/>
    <w:rsid w:val="00FB07A7"/>
    <w:rsid w:val="00FF6B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F4A"/>
    <w:pPr>
      <w:spacing w:line="240" w:lineRule="auto"/>
    </w:pPr>
    <w:rPr>
      <w:rFonts w:ascii="Cambria" w:eastAsia="Calibri" w:hAnsi="Cambria"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543F4A"/>
    <w:rPr>
      <w:color w:val="0000FF"/>
      <w:u w:val="single"/>
    </w:rPr>
  </w:style>
  <w:style w:type="character" w:customStyle="1" w:styleId="il">
    <w:name w:val="il"/>
    <w:basedOn w:val="DefaultParagraphFont"/>
    <w:rsid w:val="00543F4A"/>
  </w:style>
  <w:style w:type="paragraph" w:styleId="BalloonText">
    <w:name w:val="Balloon Text"/>
    <w:basedOn w:val="Normal"/>
    <w:link w:val="BalloonTextChar"/>
    <w:uiPriority w:val="99"/>
    <w:semiHidden/>
    <w:unhideWhenUsed/>
    <w:rsid w:val="00543F4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F4A"/>
    <w:rPr>
      <w:rFonts w:ascii="Tahoma" w:eastAsia="Calibri" w:hAnsi="Tahoma" w:cs="Tahoma"/>
      <w:sz w:val="16"/>
      <w:szCs w:val="16"/>
    </w:rPr>
  </w:style>
  <w:style w:type="paragraph" w:styleId="ListParagraph">
    <w:name w:val="List Paragraph"/>
    <w:basedOn w:val="Normal"/>
    <w:uiPriority w:val="34"/>
    <w:qFormat/>
    <w:rsid w:val="003F14ED"/>
    <w:pPr>
      <w:ind w:left="720"/>
      <w:contextualSpacing/>
    </w:pPr>
  </w:style>
  <w:style w:type="paragraph" w:styleId="NormalWeb">
    <w:name w:val="Normal (Web)"/>
    <w:basedOn w:val="Normal"/>
    <w:uiPriority w:val="99"/>
    <w:unhideWhenUsed/>
    <w:rsid w:val="003F14ED"/>
    <w:pPr>
      <w:spacing w:before="100" w:beforeAutospacing="1" w:after="100" w:afterAutospacing="1"/>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96241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curriculumcrafter.org/user/rptAnalysis.aspx?StandardID=1374405"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curriculumcrafter.org/user/rptAnalysis.aspx?StandardID=1374404"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urriculumcrafter.org/user/rptAnalysis.aspx?StandardID=1374403" TargetMode="External"/><Relationship Id="rId11" Type="http://schemas.openxmlformats.org/officeDocument/2006/relationships/hyperlink" Target="https://curriculumcrafter.org/user/rptAnalysis.aspx?StandardID=1374408" TargetMode="External"/><Relationship Id="rId5" Type="http://schemas.openxmlformats.org/officeDocument/2006/relationships/hyperlink" Target="https://curriculumcrafter.org/user/rptAnalysis.aspx?StandardID=1374402" TargetMode="External"/><Relationship Id="rId10" Type="http://schemas.openxmlformats.org/officeDocument/2006/relationships/hyperlink" Target="https://curriculumcrafter.org/user/rptAnalysis.aspx?StandardID=1374407" TargetMode="External"/><Relationship Id="rId4" Type="http://schemas.openxmlformats.org/officeDocument/2006/relationships/image" Target="media/image1.emf"/><Relationship Id="rId9" Type="http://schemas.openxmlformats.org/officeDocument/2006/relationships/hyperlink" Target="https://curriculumcrafter.org/user/rptAnalysis.aspx?StandardID=13744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5</Pages>
  <Words>1245</Words>
  <Characters>7101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Sherrie</dc:creator>
  <cp:lastModifiedBy>Erica</cp:lastModifiedBy>
  <cp:revision>3</cp:revision>
  <cp:lastPrinted>2015-09-13T13:18:00Z</cp:lastPrinted>
  <dcterms:created xsi:type="dcterms:W3CDTF">2015-09-13T14:06:00Z</dcterms:created>
  <dcterms:modified xsi:type="dcterms:W3CDTF">2015-09-13T22:17:00Z</dcterms:modified>
</cp:coreProperties>
</file>