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88" w:rsidRDefault="007F4CC8" w:rsidP="001C5332">
      <w:pPr>
        <w:spacing w:line="240" w:lineRule="auto"/>
      </w:pPr>
      <w:r w:rsidRPr="007F4CC8">
        <w:rPr>
          <w:b/>
        </w:rPr>
        <w:t>Perspectives Practice Questions</w:t>
      </w:r>
      <w:r>
        <w:tab/>
      </w:r>
      <w:r>
        <w:tab/>
        <w:t>Name</w:t>
      </w:r>
      <w:r w:rsidRPr="007F4CC8">
        <w:rPr>
          <w:u w:val="single"/>
        </w:rPr>
        <w:tab/>
      </w:r>
      <w:r w:rsidRPr="007F4CC8">
        <w:rPr>
          <w:u w:val="single"/>
        </w:rPr>
        <w:tab/>
      </w:r>
      <w:r w:rsidRPr="007F4CC8">
        <w:rPr>
          <w:u w:val="single"/>
        </w:rPr>
        <w:tab/>
      </w:r>
      <w:r w:rsidRPr="007F4CC8">
        <w:rPr>
          <w:u w:val="single"/>
        </w:rPr>
        <w:tab/>
      </w:r>
      <w:r w:rsidRPr="007F4CC8">
        <w:rPr>
          <w:u w:val="single"/>
        </w:rPr>
        <w:tab/>
      </w:r>
      <w:r w:rsidRPr="007F4CC8">
        <w:rPr>
          <w:u w:val="single"/>
        </w:rPr>
        <w:tab/>
      </w:r>
      <w:r w:rsidRPr="007F4CC8">
        <w:rPr>
          <w:u w:val="single"/>
        </w:rPr>
        <w:tab/>
      </w:r>
      <w:r w:rsidRPr="007F4CC8">
        <w:rPr>
          <w:u w:val="single"/>
        </w:rPr>
        <w:tab/>
      </w:r>
      <w:r w:rsidRPr="007F4CC8">
        <w:rPr>
          <w:u w:val="single"/>
        </w:rPr>
        <w:tab/>
      </w:r>
    </w:p>
    <w:p w:rsidR="007F4CC8" w:rsidRDefault="007F4CC8" w:rsidP="001C5332">
      <w:pPr>
        <w:spacing w:line="240" w:lineRule="auto"/>
      </w:pPr>
    </w:p>
    <w:p w:rsidR="0062753F" w:rsidRDefault="0062753F" w:rsidP="001C5332">
      <w:pPr>
        <w:spacing w:line="240" w:lineRule="auto"/>
      </w:pPr>
      <w:r>
        <w:t xml:space="preserve">Below are a set of scenarios and ideas that a psychologist from a particular perspective might use.  Choose the best perspective of the following:  Psychodynamic, Behavioral/Learning, Cognitive, Humanistic, Biological, </w:t>
      </w:r>
      <w:proofErr w:type="gramStart"/>
      <w:r>
        <w:t>Socio</w:t>
      </w:r>
      <w:proofErr w:type="gramEnd"/>
      <w:r>
        <w:t>-cultural/social psychological.</w:t>
      </w:r>
    </w:p>
    <w:tbl>
      <w:tblPr>
        <w:tblStyle w:val="TableGrid"/>
        <w:tblW w:w="0" w:type="auto"/>
        <w:tblLook w:val="04A0"/>
      </w:tblPr>
      <w:tblGrid>
        <w:gridCol w:w="8028"/>
        <w:gridCol w:w="2988"/>
      </w:tblGrid>
      <w:tr w:rsidR="0062753F" w:rsidRPr="0062753F" w:rsidTr="0062753F">
        <w:tc>
          <w:tcPr>
            <w:tcW w:w="8028" w:type="dxa"/>
          </w:tcPr>
          <w:p w:rsidR="0062753F" w:rsidRPr="0062753F" w:rsidRDefault="0062753F" w:rsidP="001C5332">
            <w:pPr>
              <w:jc w:val="center"/>
              <w:rPr>
                <w:b/>
              </w:rPr>
            </w:pPr>
            <w:r w:rsidRPr="0062753F">
              <w:rPr>
                <w:b/>
              </w:rPr>
              <w:t>Scenario</w:t>
            </w:r>
          </w:p>
        </w:tc>
        <w:tc>
          <w:tcPr>
            <w:tcW w:w="2988" w:type="dxa"/>
          </w:tcPr>
          <w:p w:rsidR="0062753F" w:rsidRPr="0062753F" w:rsidRDefault="0062753F" w:rsidP="001C5332">
            <w:pPr>
              <w:jc w:val="center"/>
              <w:rPr>
                <w:b/>
              </w:rPr>
            </w:pPr>
            <w:r w:rsidRPr="0062753F">
              <w:rPr>
                <w:b/>
              </w:rPr>
              <w:t>Perspective</w:t>
            </w:r>
          </w:p>
        </w:tc>
      </w:tr>
      <w:tr w:rsidR="0062753F" w:rsidTr="00275A60">
        <w:tc>
          <w:tcPr>
            <w:tcW w:w="8028" w:type="dxa"/>
          </w:tcPr>
          <w:p w:rsidR="0062753F" w:rsidRPr="00722E68" w:rsidRDefault="00227460" w:rsidP="001C5332">
            <w:pPr>
              <w:pStyle w:val="ListParagraph"/>
              <w:numPr>
                <w:ilvl w:val="0"/>
                <w:numId w:val="1"/>
              </w:numPr>
            </w:pPr>
            <w:r w:rsidRPr="00722E68">
              <w:t>When looking at why a person chooses to behave a particular way, I will examine how they think and process information.</w:t>
            </w:r>
          </w:p>
        </w:tc>
        <w:tc>
          <w:tcPr>
            <w:tcW w:w="2988" w:type="dxa"/>
          </w:tcPr>
          <w:p w:rsidR="0062753F" w:rsidRDefault="0062753F" w:rsidP="001C5332"/>
        </w:tc>
      </w:tr>
      <w:tr w:rsidR="0062753F" w:rsidTr="00275A60">
        <w:tc>
          <w:tcPr>
            <w:tcW w:w="8028" w:type="dxa"/>
          </w:tcPr>
          <w:p w:rsidR="0062753F" w:rsidRPr="00722E68" w:rsidRDefault="00227460" w:rsidP="001C5332">
            <w:pPr>
              <w:pStyle w:val="ListParagraph"/>
              <w:numPr>
                <w:ilvl w:val="0"/>
                <w:numId w:val="1"/>
              </w:numPr>
            </w:pPr>
            <w:r w:rsidRPr="00722E68">
              <w:t>When looking at why a person chooses to behave a particular way, I will examine what happened in childhood and what kinds of issues the patient is fixated on.</w:t>
            </w:r>
          </w:p>
        </w:tc>
        <w:tc>
          <w:tcPr>
            <w:tcW w:w="2988" w:type="dxa"/>
          </w:tcPr>
          <w:p w:rsidR="0062753F" w:rsidRDefault="0062753F" w:rsidP="001C5332"/>
        </w:tc>
      </w:tr>
      <w:tr w:rsidR="0062753F" w:rsidTr="00275A60">
        <w:tc>
          <w:tcPr>
            <w:tcW w:w="8028" w:type="dxa"/>
          </w:tcPr>
          <w:p w:rsidR="0062753F" w:rsidRPr="00722E68" w:rsidRDefault="00227460" w:rsidP="001C5332">
            <w:pPr>
              <w:pStyle w:val="ListParagraph"/>
              <w:numPr>
                <w:ilvl w:val="0"/>
                <w:numId w:val="1"/>
              </w:numPr>
            </w:pPr>
            <w:r w:rsidRPr="00722E68">
              <w:t>When looking at why a person chooses to behave a particular way, I will examine the brain chemistry and hormonal issues of the person.</w:t>
            </w:r>
          </w:p>
        </w:tc>
        <w:tc>
          <w:tcPr>
            <w:tcW w:w="2988" w:type="dxa"/>
          </w:tcPr>
          <w:p w:rsidR="0062753F" w:rsidRDefault="0062753F" w:rsidP="001C5332"/>
        </w:tc>
      </w:tr>
      <w:tr w:rsidR="0062753F" w:rsidTr="00275A60">
        <w:tc>
          <w:tcPr>
            <w:tcW w:w="8028" w:type="dxa"/>
          </w:tcPr>
          <w:p w:rsidR="0062753F" w:rsidRPr="00722E68" w:rsidRDefault="00227460" w:rsidP="001C5332">
            <w:pPr>
              <w:pStyle w:val="ListParagraph"/>
              <w:numPr>
                <w:ilvl w:val="0"/>
                <w:numId w:val="1"/>
              </w:numPr>
            </w:pPr>
            <w:r w:rsidRPr="00722E68">
              <w:t>When looking at why a person chooses to behave a particular way, I will examine if the behavior helps the person reach his/her own potential.</w:t>
            </w:r>
          </w:p>
        </w:tc>
        <w:tc>
          <w:tcPr>
            <w:tcW w:w="2988" w:type="dxa"/>
          </w:tcPr>
          <w:p w:rsidR="0062753F" w:rsidRDefault="0062753F" w:rsidP="001C5332"/>
        </w:tc>
      </w:tr>
      <w:tr w:rsidR="0062753F" w:rsidTr="00275A60">
        <w:tc>
          <w:tcPr>
            <w:tcW w:w="8028" w:type="dxa"/>
          </w:tcPr>
          <w:p w:rsidR="0062753F" w:rsidRPr="00722E68" w:rsidRDefault="00227460" w:rsidP="001C5332">
            <w:pPr>
              <w:pStyle w:val="ListParagraph"/>
              <w:numPr>
                <w:ilvl w:val="0"/>
                <w:numId w:val="1"/>
              </w:numPr>
            </w:pPr>
            <w:r w:rsidRPr="00722E68">
              <w:t xml:space="preserve">When looking at why a person chooses to behave a particular way, I will examine </w:t>
            </w:r>
            <w:r w:rsidR="00D04A9D" w:rsidRPr="00722E68">
              <w:t xml:space="preserve">what consequences (pleasant or unpleasant) the person experienced. </w:t>
            </w:r>
          </w:p>
        </w:tc>
        <w:tc>
          <w:tcPr>
            <w:tcW w:w="2988" w:type="dxa"/>
          </w:tcPr>
          <w:p w:rsidR="0062753F" w:rsidRDefault="0062753F" w:rsidP="001C5332"/>
        </w:tc>
      </w:tr>
      <w:tr w:rsidR="0062753F" w:rsidTr="00275A60">
        <w:tc>
          <w:tcPr>
            <w:tcW w:w="8028" w:type="dxa"/>
          </w:tcPr>
          <w:p w:rsidR="0062753F" w:rsidRPr="00722E68" w:rsidRDefault="00E07FE4" w:rsidP="001C5332">
            <w:pPr>
              <w:pStyle w:val="ListParagraph"/>
              <w:numPr>
                <w:ilvl w:val="0"/>
                <w:numId w:val="1"/>
              </w:numPr>
            </w:pPr>
            <w:r w:rsidRPr="00722E68">
              <w:t>Examining how a person’s gender will affect their actions.</w:t>
            </w:r>
          </w:p>
        </w:tc>
        <w:tc>
          <w:tcPr>
            <w:tcW w:w="2988" w:type="dxa"/>
          </w:tcPr>
          <w:p w:rsidR="0062753F" w:rsidRDefault="0062753F" w:rsidP="001C5332"/>
        </w:tc>
      </w:tr>
      <w:tr w:rsidR="0062753F" w:rsidTr="00275A60">
        <w:tc>
          <w:tcPr>
            <w:tcW w:w="8028" w:type="dxa"/>
          </w:tcPr>
          <w:p w:rsidR="0062753F" w:rsidRPr="00722E68" w:rsidRDefault="0074297B" w:rsidP="001C5332">
            <w:pPr>
              <w:pStyle w:val="ListParagraph"/>
              <w:numPr>
                <w:ilvl w:val="0"/>
                <w:numId w:val="1"/>
              </w:numPr>
            </w:pPr>
            <w:r w:rsidRPr="00722E68">
              <w:t>The unconscious mind influences everything we do.</w:t>
            </w:r>
          </w:p>
        </w:tc>
        <w:tc>
          <w:tcPr>
            <w:tcW w:w="2988" w:type="dxa"/>
          </w:tcPr>
          <w:p w:rsidR="0062753F" w:rsidRDefault="0062753F" w:rsidP="001C5332"/>
        </w:tc>
      </w:tr>
      <w:tr w:rsidR="0062753F" w:rsidTr="00275A60">
        <w:tc>
          <w:tcPr>
            <w:tcW w:w="8028" w:type="dxa"/>
          </w:tcPr>
          <w:p w:rsidR="0062753F" w:rsidRPr="00722E68" w:rsidRDefault="00222055" w:rsidP="001C5332">
            <w:pPr>
              <w:pStyle w:val="ListParagraph"/>
              <w:numPr>
                <w:ilvl w:val="0"/>
                <w:numId w:val="1"/>
              </w:numPr>
            </w:pPr>
            <w:r w:rsidRPr="00722E68">
              <w:t>How do people remember and forget?</w:t>
            </w:r>
          </w:p>
        </w:tc>
        <w:tc>
          <w:tcPr>
            <w:tcW w:w="2988" w:type="dxa"/>
          </w:tcPr>
          <w:p w:rsidR="0062753F" w:rsidRDefault="0062753F" w:rsidP="001C5332"/>
        </w:tc>
      </w:tr>
      <w:tr w:rsidR="0062753F" w:rsidTr="00275A60">
        <w:tc>
          <w:tcPr>
            <w:tcW w:w="8028" w:type="dxa"/>
          </w:tcPr>
          <w:p w:rsidR="0062753F" w:rsidRPr="00722E68" w:rsidRDefault="00222055" w:rsidP="001C5332">
            <w:pPr>
              <w:pStyle w:val="ListParagraph"/>
              <w:numPr>
                <w:ilvl w:val="0"/>
                <w:numId w:val="1"/>
              </w:numPr>
            </w:pPr>
            <w:r w:rsidRPr="00722E68">
              <w:t xml:space="preserve">Depression </w:t>
            </w:r>
            <w:r w:rsidR="00587579" w:rsidRPr="00722E68">
              <w:t>is</w:t>
            </w:r>
            <w:r w:rsidRPr="00722E68">
              <w:t xml:space="preserve"> influenced by genetic predisposition and brain chemistry.</w:t>
            </w:r>
          </w:p>
        </w:tc>
        <w:tc>
          <w:tcPr>
            <w:tcW w:w="2988" w:type="dxa"/>
          </w:tcPr>
          <w:p w:rsidR="0062753F" w:rsidRDefault="0062753F" w:rsidP="001C5332"/>
        </w:tc>
      </w:tr>
      <w:tr w:rsidR="0062753F" w:rsidTr="00275A60">
        <w:tc>
          <w:tcPr>
            <w:tcW w:w="8028" w:type="dxa"/>
          </w:tcPr>
          <w:p w:rsidR="0062753F" w:rsidRPr="00722E68" w:rsidRDefault="00222055" w:rsidP="001C5332">
            <w:pPr>
              <w:pStyle w:val="ListParagraph"/>
              <w:numPr>
                <w:ilvl w:val="0"/>
                <w:numId w:val="1"/>
              </w:numPr>
            </w:pPr>
            <w:r w:rsidRPr="00722E68">
              <w:t xml:space="preserve">Depression </w:t>
            </w:r>
            <w:r w:rsidR="00587579" w:rsidRPr="00722E68">
              <w:t>is</w:t>
            </w:r>
            <w:r w:rsidRPr="00722E68">
              <w:t xml:space="preserve"> influenced by how we perceive the work and how our thoughts can betray us.</w:t>
            </w:r>
          </w:p>
        </w:tc>
        <w:tc>
          <w:tcPr>
            <w:tcW w:w="2988" w:type="dxa"/>
          </w:tcPr>
          <w:p w:rsidR="0062753F" w:rsidRDefault="0062753F" w:rsidP="001C5332"/>
        </w:tc>
      </w:tr>
      <w:tr w:rsidR="0062753F" w:rsidTr="00275A60">
        <w:tc>
          <w:tcPr>
            <w:tcW w:w="8028" w:type="dxa"/>
          </w:tcPr>
          <w:p w:rsidR="0062753F" w:rsidRPr="00722E68" w:rsidRDefault="00222055" w:rsidP="001C5332">
            <w:pPr>
              <w:pStyle w:val="ListParagraph"/>
              <w:numPr>
                <w:ilvl w:val="0"/>
                <w:numId w:val="1"/>
              </w:numPr>
            </w:pPr>
            <w:r w:rsidRPr="00722E68">
              <w:t xml:space="preserve">Depression is the result of </w:t>
            </w:r>
            <w:r w:rsidR="009D6533" w:rsidRPr="00722E68">
              <w:t>not being able to express our anger toward those at whom we are angry, so we “swallow” it, leading to depression.</w:t>
            </w:r>
          </w:p>
        </w:tc>
        <w:tc>
          <w:tcPr>
            <w:tcW w:w="2988" w:type="dxa"/>
          </w:tcPr>
          <w:p w:rsidR="0062753F" w:rsidRDefault="0062753F" w:rsidP="001C5332"/>
        </w:tc>
      </w:tr>
      <w:tr w:rsidR="0062753F" w:rsidTr="00275A60">
        <w:tc>
          <w:tcPr>
            <w:tcW w:w="8028" w:type="dxa"/>
          </w:tcPr>
          <w:p w:rsidR="0062753F" w:rsidRPr="00722E68" w:rsidRDefault="009D6533" w:rsidP="001C5332">
            <w:pPr>
              <w:pStyle w:val="ListParagraph"/>
              <w:numPr>
                <w:ilvl w:val="0"/>
                <w:numId w:val="1"/>
              </w:numPr>
            </w:pPr>
            <w:r w:rsidRPr="00722E68">
              <w:t xml:space="preserve">Depression is the result of </w:t>
            </w:r>
            <w:r w:rsidR="00E73D9F" w:rsidRPr="00722E68">
              <w:t xml:space="preserve">the depressive </w:t>
            </w:r>
            <w:r w:rsidRPr="00722E68">
              <w:t>behavior being reinforced</w:t>
            </w:r>
            <w:r w:rsidR="00E73D9F" w:rsidRPr="00722E68">
              <w:t xml:space="preserve"> by important others in our lives.</w:t>
            </w:r>
          </w:p>
        </w:tc>
        <w:tc>
          <w:tcPr>
            <w:tcW w:w="2988" w:type="dxa"/>
          </w:tcPr>
          <w:p w:rsidR="0062753F" w:rsidRDefault="0062753F" w:rsidP="001C5332"/>
        </w:tc>
      </w:tr>
      <w:tr w:rsidR="001C5332" w:rsidTr="00982A2D">
        <w:tc>
          <w:tcPr>
            <w:tcW w:w="8028" w:type="dxa"/>
          </w:tcPr>
          <w:p w:rsidR="00874B16" w:rsidRPr="00722E68" w:rsidRDefault="00874B16" w:rsidP="001C5332">
            <w:pPr>
              <w:pStyle w:val="ListParagraph"/>
              <w:numPr>
                <w:ilvl w:val="0"/>
                <w:numId w:val="1"/>
              </w:numPr>
            </w:pPr>
            <w:r w:rsidRPr="00722E68">
              <w:t>Depression is caused when an individual has a specific self-concept, but important others in our lives have different views of who we are and what we should be.</w:t>
            </w:r>
          </w:p>
        </w:tc>
        <w:tc>
          <w:tcPr>
            <w:tcW w:w="2988" w:type="dxa"/>
          </w:tcPr>
          <w:p w:rsidR="00874B16" w:rsidRDefault="00874B16" w:rsidP="001C5332"/>
        </w:tc>
      </w:tr>
      <w:tr w:rsidR="0062753F" w:rsidTr="00275A60">
        <w:tc>
          <w:tcPr>
            <w:tcW w:w="8028" w:type="dxa"/>
          </w:tcPr>
          <w:p w:rsidR="0062753F" w:rsidRPr="00722E68" w:rsidRDefault="00E73D9F" w:rsidP="001C5332">
            <w:pPr>
              <w:pStyle w:val="ListParagraph"/>
              <w:numPr>
                <w:ilvl w:val="0"/>
                <w:numId w:val="1"/>
              </w:numPr>
            </w:pPr>
            <w:r w:rsidRPr="00722E68">
              <w:t>When we watch important people in our lives being depressed, we imitate it.</w:t>
            </w:r>
          </w:p>
        </w:tc>
        <w:tc>
          <w:tcPr>
            <w:tcW w:w="2988" w:type="dxa"/>
          </w:tcPr>
          <w:p w:rsidR="0062753F" w:rsidRDefault="0062753F" w:rsidP="001C5332"/>
        </w:tc>
      </w:tr>
      <w:tr w:rsidR="0062753F" w:rsidTr="00275A60">
        <w:tc>
          <w:tcPr>
            <w:tcW w:w="8028" w:type="dxa"/>
          </w:tcPr>
          <w:p w:rsidR="0062753F" w:rsidRPr="00722E68" w:rsidRDefault="006668FC" w:rsidP="001C5332">
            <w:pPr>
              <w:pStyle w:val="ListParagraph"/>
              <w:numPr>
                <w:ilvl w:val="0"/>
                <w:numId w:val="1"/>
              </w:numPr>
            </w:pPr>
            <w:r w:rsidRPr="00722E68">
              <w:t>Recent research has found that being a part of any ethnic group changes the way our brains are wired.  This has two answers.</w:t>
            </w:r>
          </w:p>
        </w:tc>
        <w:tc>
          <w:tcPr>
            <w:tcW w:w="2988" w:type="dxa"/>
          </w:tcPr>
          <w:p w:rsidR="0062753F" w:rsidRDefault="0062753F" w:rsidP="001C5332"/>
        </w:tc>
      </w:tr>
      <w:tr w:rsidR="0062753F" w:rsidTr="00275A60">
        <w:tc>
          <w:tcPr>
            <w:tcW w:w="8028" w:type="dxa"/>
          </w:tcPr>
          <w:p w:rsidR="0062753F" w:rsidRPr="00722E68" w:rsidRDefault="005B5757" w:rsidP="001C5332">
            <w:pPr>
              <w:pStyle w:val="ListParagraph"/>
              <w:numPr>
                <w:ilvl w:val="0"/>
                <w:numId w:val="1"/>
              </w:numPr>
            </w:pPr>
            <w:r w:rsidRPr="00722E68">
              <w:t>Examining the structures of the brains of schizophrenic twins and comparing them to their healthy twins.</w:t>
            </w:r>
          </w:p>
        </w:tc>
        <w:tc>
          <w:tcPr>
            <w:tcW w:w="2988" w:type="dxa"/>
          </w:tcPr>
          <w:p w:rsidR="0062753F" w:rsidRDefault="0062753F" w:rsidP="001C5332"/>
        </w:tc>
      </w:tr>
      <w:tr w:rsidR="0062753F" w:rsidTr="00275A60">
        <w:tc>
          <w:tcPr>
            <w:tcW w:w="8028" w:type="dxa"/>
          </w:tcPr>
          <w:p w:rsidR="0062753F" w:rsidRPr="00722E68" w:rsidRDefault="00EA13C3" w:rsidP="001C5332">
            <w:pPr>
              <w:pStyle w:val="ListParagraph"/>
              <w:numPr>
                <w:ilvl w:val="0"/>
                <w:numId w:val="1"/>
              </w:numPr>
            </w:pPr>
            <w:r w:rsidRPr="00722E68">
              <w:t>What makes people watch a commercial repeatedly</w:t>
            </w:r>
            <w:r w:rsidR="0017514D" w:rsidRPr="00722E68">
              <w:t xml:space="preserve">, </w:t>
            </w:r>
            <w:r w:rsidRPr="00722E68">
              <w:t>then go out and buy a product?  There are multiple responses here.</w:t>
            </w:r>
          </w:p>
        </w:tc>
        <w:tc>
          <w:tcPr>
            <w:tcW w:w="2988" w:type="dxa"/>
          </w:tcPr>
          <w:p w:rsidR="0062753F" w:rsidRDefault="0062753F" w:rsidP="001C5332"/>
        </w:tc>
      </w:tr>
      <w:tr w:rsidR="0062753F" w:rsidTr="00275A60">
        <w:tc>
          <w:tcPr>
            <w:tcW w:w="8028" w:type="dxa"/>
          </w:tcPr>
          <w:p w:rsidR="0062753F" w:rsidRPr="00722E68" w:rsidRDefault="00F5230D" w:rsidP="001C5332">
            <w:pPr>
              <w:pStyle w:val="ListParagraph"/>
              <w:numPr>
                <w:ilvl w:val="0"/>
                <w:numId w:val="1"/>
              </w:numPr>
            </w:pPr>
            <w:r w:rsidRPr="00722E68">
              <w:t>We are constantly trying to become who we are.  Our lives are a process of growth.</w:t>
            </w:r>
          </w:p>
        </w:tc>
        <w:tc>
          <w:tcPr>
            <w:tcW w:w="2988" w:type="dxa"/>
          </w:tcPr>
          <w:p w:rsidR="0062753F" w:rsidRDefault="0062753F" w:rsidP="001C5332"/>
        </w:tc>
      </w:tr>
      <w:tr w:rsidR="0062753F" w:rsidTr="00275A60">
        <w:tc>
          <w:tcPr>
            <w:tcW w:w="8028" w:type="dxa"/>
          </w:tcPr>
          <w:p w:rsidR="0062753F" w:rsidRPr="00722E68" w:rsidRDefault="002718CD" w:rsidP="001C5332">
            <w:pPr>
              <w:pStyle w:val="ListParagraph"/>
              <w:numPr>
                <w:ilvl w:val="0"/>
                <w:numId w:val="1"/>
              </w:numPr>
            </w:pPr>
            <w:r w:rsidRPr="00722E68">
              <w:t xml:space="preserve">There seem to be a few things that motivate </w:t>
            </w:r>
            <w:r w:rsidR="00A061ED" w:rsidRPr="00722E68">
              <w:t>people</w:t>
            </w:r>
            <w:r w:rsidRPr="00722E68">
              <w:t>:  hunger, thirst, and sex.  Examining the hormones of each uses this perspective.</w:t>
            </w:r>
          </w:p>
        </w:tc>
        <w:tc>
          <w:tcPr>
            <w:tcW w:w="2988" w:type="dxa"/>
          </w:tcPr>
          <w:p w:rsidR="0062753F" w:rsidRDefault="0062753F" w:rsidP="001C5332"/>
        </w:tc>
      </w:tr>
      <w:tr w:rsidR="0062753F" w:rsidTr="00275A60">
        <w:tc>
          <w:tcPr>
            <w:tcW w:w="8028" w:type="dxa"/>
          </w:tcPr>
          <w:p w:rsidR="0062753F" w:rsidRPr="00722E68" w:rsidRDefault="00432015" w:rsidP="001C5332">
            <w:pPr>
              <w:pStyle w:val="ListParagraph"/>
              <w:numPr>
                <w:ilvl w:val="0"/>
                <w:numId w:val="1"/>
              </w:numPr>
            </w:pPr>
            <w:r w:rsidRPr="00722E68">
              <w:t>Analyzing dreams is a part of this point of view.</w:t>
            </w:r>
          </w:p>
        </w:tc>
        <w:tc>
          <w:tcPr>
            <w:tcW w:w="2988" w:type="dxa"/>
          </w:tcPr>
          <w:p w:rsidR="0062753F" w:rsidRDefault="0062753F" w:rsidP="001C5332"/>
        </w:tc>
      </w:tr>
      <w:tr w:rsidR="0062753F" w:rsidTr="0062753F">
        <w:tc>
          <w:tcPr>
            <w:tcW w:w="8028" w:type="dxa"/>
          </w:tcPr>
          <w:p w:rsidR="0062753F" w:rsidRPr="00722E68" w:rsidRDefault="00274F3D" w:rsidP="001C5332">
            <w:pPr>
              <w:pStyle w:val="ListParagraph"/>
              <w:numPr>
                <w:ilvl w:val="0"/>
                <w:numId w:val="1"/>
              </w:numPr>
            </w:pPr>
            <w:r w:rsidRPr="00722E68">
              <w:t>An individual’s behavior is connected to a person’s feelings and self-image.</w:t>
            </w:r>
          </w:p>
        </w:tc>
        <w:tc>
          <w:tcPr>
            <w:tcW w:w="2988" w:type="dxa"/>
          </w:tcPr>
          <w:p w:rsidR="0062753F" w:rsidRDefault="0062753F" w:rsidP="001C5332"/>
        </w:tc>
      </w:tr>
      <w:tr w:rsidR="0062753F" w:rsidTr="0062753F">
        <w:tc>
          <w:tcPr>
            <w:tcW w:w="8028" w:type="dxa"/>
          </w:tcPr>
          <w:p w:rsidR="0062753F" w:rsidRPr="00722E68" w:rsidRDefault="004B73C3" w:rsidP="001C5332">
            <w:pPr>
              <w:pStyle w:val="ListParagraph"/>
              <w:numPr>
                <w:ilvl w:val="0"/>
                <w:numId w:val="1"/>
              </w:numPr>
            </w:pPr>
            <w:r w:rsidRPr="00722E68">
              <w:t>Examining how an eyewitness will interpret a situation and how a lawyer can best cross-examine that witness.</w:t>
            </w:r>
          </w:p>
        </w:tc>
        <w:tc>
          <w:tcPr>
            <w:tcW w:w="2988" w:type="dxa"/>
          </w:tcPr>
          <w:p w:rsidR="0062753F" w:rsidRDefault="0062753F" w:rsidP="001C5332"/>
        </w:tc>
      </w:tr>
      <w:tr w:rsidR="001C5332" w:rsidTr="00653C1A">
        <w:tc>
          <w:tcPr>
            <w:tcW w:w="8028" w:type="dxa"/>
          </w:tcPr>
          <w:p w:rsidR="00653C1A" w:rsidRPr="00722E68" w:rsidRDefault="006B31DA" w:rsidP="001C5332">
            <w:pPr>
              <w:pStyle w:val="ListParagraph"/>
              <w:numPr>
                <w:ilvl w:val="0"/>
                <w:numId w:val="1"/>
              </w:numPr>
            </w:pPr>
            <w:r w:rsidRPr="00722E68">
              <w:t>Using drugs to treat various mental illnesses such as schizophrenia, anxiety, and depression.</w:t>
            </w:r>
          </w:p>
        </w:tc>
        <w:tc>
          <w:tcPr>
            <w:tcW w:w="2988" w:type="dxa"/>
          </w:tcPr>
          <w:p w:rsidR="00653C1A" w:rsidRDefault="00653C1A" w:rsidP="001C5332"/>
        </w:tc>
      </w:tr>
      <w:tr w:rsidR="001C5332" w:rsidTr="00653C1A">
        <w:tc>
          <w:tcPr>
            <w:tcW w:w="8028" w:type="dxa"/>
          </w:tcPr>
          <w:p w:rsidR="00653C1A" w:rsidRPr="00722E68" w:rsidRDefault="00172B8D" w:rsidP="001C5332">
            <w:pPr>
              <w:pStyle w:val="ListParagraph"/>
              <w:numPr>
                <w:ilvl w:val="0"/>
                <w:numId w:val="1"/>
              </w:numPr>
            </w:pPr>
            <w:r w:rsidRPr="00722E68">
              <w:t>When parents use punishment to change their child’s behavior, they are using a technique from this perspective.</w:t>
            </w:r>
          </w:p>
        </w:tc>
        <w:tc>
          <w:tcPr>
            <w:tcW w:w="2988" w:type="dxa"/>
          </w:tcPr>
          <w:p w:rsidR="00653C1A" w:rsidRDefault="00653C1A" w:rsidP="001C5332"/>
        </w:tc>
      </w:tr>
    </w:tbl>
    <w:p w:rsidR="007464DE" w:rsidRDefault="007464DE">
      <w:r>
        <w:br w:type="page"/>
      </w:r>
    </w:p>
    <w:tbl>
      <w:tblPr>
        <w:tblStyle w:val="TableGrid"/>
        <w:tblW w:w="0" w:type="auto"/>
        <w:tblLook w:val="04A0"/>
      </w:tblPr>
      <w:tblGrid>
        <w:gridCol w:w="8028"/>
        <w:gridCol w:w="2988"/>
      </w:tblGrid>
      <w:tr w:rsidR="001C5332" w:rsidTr="00653C1A">
        <w:tc>
          <w:tcPr>
            <w:tcW w:w="8028" w:type="dxa"/>
          </w:tcPr>
          <w:p w:rsidR="00653C1A" w:rsidRPr="00722E68" w:rsidRDefault="000B04BE" w:rsidP="001C5332">
            <w:pPr>
              <w:pStyle w:val="ListParagraph"/>
              <w:numPr>
                <w:ilvl w:val="0"/>
                <w:numId w:val="1"/>
              </w:numPr>
            </w:pPr>
            <w:r w:rsidRPr="00722E68">
              <w:lastRenderedPageBreak/>
              <w:t>When learning song lyrics, you are using techniques from this perspective.</w:t>
            </w:r>
          </w:p>
        </w:tc>
        <w:tc>
          <w:tcPr>
            <w:tcW w:w="2988" w:type="dxa"/>
          </w:tcPr>
          <w:p w:rsidR="00653C1A" w:rsidRDefault="00653C1A" w:rsidP="001C5332"/>
        </w:tc>
      </w:tr>
      <w:tr w:rsidR="001C5332" w:rsidTr="00653C1A">
        <w:tc>
          <w:tcPr>
            <w:tcW w:w="8028" w:type="dxa"/>
          </w:tcPr>
          <w:p w:rsidR="00653C1A" w:rsidRPr="00722E68" w:rsidRDefault="00630522" w:rsidP="001C5332">
            <w:pPr>
              <w:pStyle w:val="ListParagraph"/>
              <w:numPr>
                <w:ilvl w:val="0"/>
                <w:numId w:val="1"/>
              </w:numPr>
            </w:pPr>
            <w:r w:rsidRPr="00722E68">
              <w:t>How the body and brain creates emotions, memories, and sensory experiences.</w:t>
            </w:r>
          </w:p>
        </w:tc>
        <w:tc>
          <w:tcPr>
            <w:tcW w:w="2988" w:type="dxa"/>
          </w:tcPr>
          <w:p w:rsidR="00653C1A" w:rsidRDefault="00653C1A" w:rsidP="001C5332"/>
        </w:tc>
      </w:tr>
      <w:tr w:rsidR="001C5332" w:rsidTr="00653C1A">
        <w:tc>
          <w:tcPr>
            <w:tcW w:w="8028" w:type="dxa"/>
          </w:tcPr>
          <w:p w:rsidR="00653C1A" w:rsidRPr="00722E68" w:rsidRDefault="00FD0DCF" w:rsidP="001C5332">
            <w:pPr>
              <w:pStyle w:val="ListParagraph"/>
              <w:numPr>
                <w:ilvl w:val="0"/>
                <w:numId w:val="1"/>
              </w:numPr>
            </w:pPr>
            <w:r w:rsidRPr="00722E68">
              <w:t>Examining the whole person, not just their biology or culture—we need to examine the entirety of a person and his/her perceptions of their world.</w:t>
            </w:r>
          </w:p>
        </w:tc>
        <w:tc>
          <w:tcPr>
            <w:tcW w:w="2988" w:type="dxa"/>
          </w:tcPr>
          <w:p w:rsidR="00653C1A" w:rsidRDefault="00653C1A" w:rsidP="001C5332"/>
        </w:tc>
      </w:tr>
      <w:tr w:rsidR="001C5332" w:rsidTr="00653C1A">
        <w:tc>
          <w:tcPr>
            <w:tcW w:w="8028" w:type="dxa"/>
          </w:tcPr>
          <w:p w:rsidR="00653C1A" w:rsidRPr="00722E68" w:rsidRDefault="00992442" w:rsidP="001C5332">
            <w:pPr>
              <w:pStyle w:val="ListParagraph"/>
              <w:numPr>
                <w:ilvl w:val="0"/>
                <w:numId w:val="1"/>
              </w:numPr>
            </w:pPr>
            <w:r w:rsidRPr="00722E68">
              <w:t>Looking at thinking and the “unconscious mind” is folly.  Psychology should examine only observable behavior.</w:t>
            </w:r>
          </w:p>
        </w:tc>
        <w:tc>
          <w:tcPr>
            <w:tcW w:w="2988" w:type="dxa"/>
          </w:tcPr>
          <w:p w:rsidR="00653C1A" w:rsidRDefault="00653C1A" w:rsidP="001C5332"/>
        </w:tc>
      </w:tr>
      <w:tr w:rsidR="001C5332" w:rsidTr="00653C1A">
        <w:tc>
          <w:tcPr>
            <w:tcW w:w="8028" w:type="dxa"/>
          </w:tcPr>
          <w:p w:rsidR="00653C1A" w:rsidRPr="00722E68" w:rsidRDefault="00992442" w:rsidP="001C5332">
            <w:pPr>
              <w:pStyle w:val="ListParagraph"/>
              <w:numPr>
                <w:ilvl w:val="0"/>
                <w:numId w:val="1"/>
              </w:numPr>
            </w:pPr>
            <w:r w:rsidRPr="00722E68">
              <w:t>The biggest influence on personality is what happens to us from birth to five years.</w:t>
            </w:r>
          </w:p>
        </w:tc>
        <w:tc>
          <w:tcPr>
            <w:tcW w:w="2988" w:type="dxa"/>
          </w:tcPr>
          <w:p w:rsidR="00653C1A" w:rsidRDefault="00653C1A" w:rsidP="001C5332"/>
        </w:tc>
      </w:tr>
      <w:tr w:rsidR="001C5332" w:rsidTr="00653C1A">
        <w:tc>
          <w:tcPr>
            <w:tcW w:w="8028" w:type="dxa"/>
          </w:tcPr>
          <w:p w:rsidR="00653C1A" w:rsidRPr="00722E68" w:rsidRDefault="00992442" w:rsidP="001C5332">
            <w:pPr>
              <w:pStyle w:val="ListParagraph"/>
              <w:numPr>
                <w:ilvl w:val="0"/>
                <w:numId w:val="1"/>
              </w:numPr>
            </w:pPr>
            <w:r w:rsidRPr="00722E68">
              <w:t>The biggest influence on personality is a person’s genetics.</w:t>
            </w:r>
          </w:p>
        </w:tc>
        <w:tc>
          <w:tcPr>
            <w:tcW w:w="2988" w:type="dxa"/>
          </w:tcPr>
          <w:p w:rsidR="00653C1A" w:rsidRDefault="00653C1A" w:rsidP="001C5332"/>
        </w:tc>
      </w:tr>
      <w:tr w:rsidR="001C5332" w:rsidTr="00653C1A">
        <w:tc>
          <w:tcPr>
            <w:tcW w:w="8028" w:type="dxa"/>
          </w:tcPr>
          <w:p w:rsidR="00653C1A" w:rsidRPr="00722E68" w:rsidRDefault="00992442" w:rsidP="001C5332">
            <w:pPr>
              <w:pStyle w:val="ListParagraph"/>
              <w:numPr>
                <w:ilvl w:val="0"/>
                <w:numId w:val="1"/>
              </w:numPr>
            </w:pPr>
            <w:r w:rsidRPr="00722E68">
              <w:t>The biggest influence on personality is a person’s culture.</w:t>
            </w:r>
          </w:p>
        </w:tc>
        <w:tc>
          <w:tcPr>
            <w:tcW w:w="2988" w:type="dxa"/>
          </w:tcPr>
          <w:p w:rsidR="00653C1A" w:rsidRDefault="00653C1A" w:rsidP="001C5332"/>
        </w:tc>
      </w:tr>
      <w:tr w:rsidR="001C5332" w:rsidTr="00653C1A">
        <w:tc>
          <w:tcPr>
            <w:tcW w:w="8028" w:type="dxa"/>
          </w:tcPr>
          <w:p w:rsidR="00653C1A" w:rsidRPr="00722E68" w:rsidRDefault="00992442" w:rsidP="001C5332">
            <w:pPr>
              <w:pStyle w:val="ListParagraph"/>
              <w:numPr>
                <w:ilvl w:val="0"/>
                <w:numId w:val="1"/>
              </w:numPr>
            </w:pPr>
            <w:r w:rsidRPr="00722E68">
              <w:t>Individual free will is more important for a person becoming who they are as any other factor.</w:t>
            </w:r>
          </w:p>
        </w:tc>
        <w:tc>
          <w:tcPr>
            <w:tcW w:w="2988" w:type="dxa"/>
          </w:tcPr>
          <w:p w:rsidR="00653C1A" w:rsidRDefault="00653C1A" w:rsidP="001C5332"/>
        </w:tc>
      </w:tr>
      <w:tr w:rsidR="001C5332" w:rsidTr="00653C1A">
        <w:tc>
          <w:tcPr>
            <w:tcW w:w="8028" w:type="dxa"/>
          </w:tcPr>
          <w:p w:rsidR="00653C1A" w:rsidRPr="00722E68" w:rsidRDefault="0080402F" w:rsidP="001C5332">
            <w:pPr>
              <w:pStyle w:val="ListParagraph"/>
              <w:numPr>
                <w:ilvl w:val="0"/>
                <w:numId w:val="1"/>
              </w:numPr>
            </w:pPr>
            <w:r w:rsidRPr="00722E68">
              <w:t>Our mind uses defense mechanisms to reduce anxiety when we face uncomfortable realities.</w:t>
            </w:r>
          </w:p>
        </w:tc>
        <w:tc>
          <w:tcPr>
            <w:tcW w:w="2988" w:type="dxa"/>
          </w:tcPr>
          <w:p w:rsidR="00653C1A" w:rsidRDefault="00653C1A" w:rsidP="001C5332"/>
        </w:tc>
      </w:tr>
      <w:tr w:rsidR="001C5332" w:rsidTr="00653C1A">
        <w:tc>
          <w:tcPr>
            <w:tcW w:w="8028" w:type="dxa"/>
          </w:tcPr>
          <w:p w:rsidR="00653C1A" w:rsidRPr="00722E68" w:rsidRDefault="00485275" w:rsidP="001C5332">
            <w:pPr>
              <w:pStyle w:val="ListParagraph"/>
              <w:numPr>
                <w:ilvl w:val="0"/>
                <w:numId w:val="1"/>
              </w:numPr>
            </w:pPr>
            <w:r w:rsidRPr="00722E68">
              <w:t>Teachers will attempt to make the classroom a “safe place” so you can maximize your comfort level and learn more effectively.</w:t>
            </w:r>
          </w:p>
        </w:tc>
        <w:tc>
          <w:tcPr>
            <w:tcW w:w="2988" w:type="dxa"/>
          </w:tcPr>
          <w:p w:rsidR="00653C1A" w:rsidRDefault="00653C1A" w:rsidP="001C5332"/>
        </w:tc>
      </w:tr>
      <w:tr w:rsidR="001C5332" w:rsidTr="00653C1A">
        <w:tc>
          <w:tcPr>
            <w:tcW w:w="8028" w:type="dxa"/>
          </w:tcPr>
          <w:p w:rsidR="00653C1A" w:rsidRPr="00722E68" w:rsidRDefault="00635901" w:rsidP="001C5332">
            <w:pPr>
              <w:pStyle w:val="ListParagraph"/>
              <w:numPr>
                <w:ilvl w:val="0"/>
                <w:numId w:val="1"/>
              </w:numPr>
            </w:pPr>
            <w:r w:rsidRPr="00722E68">
              <w:t xml:space="preserve">Schools provide meals for students so they can avoid hunger and </w:t>
            </w:r>
            <w:proofErr w:type="gramStart"/>
            <w:r w:rsidRPr="00722E68">
              <w:t>be</w:t>
            </w:r>
            <w:proofErr w:type="gramEnd"/>
            <w:r w:rsidRPr="00722E68">
              <w:t xml:space="preserve"> able to learn more effect</w:t>
            </w:r>
            <w:r w:rsidR="005D452C" w:rsidRPr="00722E68">
              <w:t>iv</w:t>
            </w:r>
            <w:r w:rsidRPr="00722E68">
              <w:t>ely.</w:t>
            </w:r>
          </w:p>
        </w:tc>
        <w:tc>
          <w:tcPr>
            <w:tcW w:w="2988" w:type="dxa"/>
          </w:tcPr>
          <w:p w:rsidR="00653C1A" w:rsidRDefault="00653C1A" w:rsidP="001C5332"/>
        </w:tc>
      </w:tr>
      <w:tr w:rsidR="001C5332" w:rsidTr="00653C1A">
        <w:tc>
          <w:tcPr>
            <w:tcW w:w="8028" w:type="dxa"/>
          </w:tcPr>
          <w:p w:rsidR="00653C1A" w:rsidRPr="00722E68" w:rsidRDefault="00D72E85" w:rsidP="001C5332">
            <w:pPr>
              <w:pStyle w:val="ListParagraph"/>
              <w:numPr>
                <w:ilvl w:val="0"/>
                <w:numId w:val="1"/>
              </w:numPr>
            </w:pPr>
            <w:r w:rsidRPr="00722E68">
              <w:t>Teachers will often get some students to study more by offering extra credit</w:t>
            </w:r>
          </w:p>
        </w:tc>
        <w:tc>
          <w:tcPr>
            <w:tcW w:w="2988" w:type="dxa"/>
          </w:tcPr>
          <w:p w:rsidR="00653C1A" w:rsidRDefault="00653C1A" w:rsidP="001C5332"/>
        </w:tc>
      </w:tr>
      <w:tr w:rsidR="001C5332" w:rsidTr="00653C1A">
        <w:tc>
          <w:tcPr>
            <w:tcW w:w="8028" w:type="dxa"/>
          </w:tcPr>
          <w:p w:rsidR="00653C1A" w:rsidRPr="00722E68" w:rsidRDefault="00243FD7" w:rsidP="001C5332">
            <w:pPr>
              <w:pStyle w:val="ListParagraph"/>
              <w:numPr>
                <w:ilvl w:val="0"/>
                <w:numId w:val="1"/>
              </w:numPr>
            </w:pPr>
            <w:r w:rsidRPr="00722E68">
              <w:rPr>
                <w:color w:val="000000"/>
                <w:shd w:val="clear" w:color="auto" w:fill="FFFFFF"/>
              </w:rPr>
              <w:t>If you show the same picture of a house on a hill to a Maori and to someone from Iowa, the Maori is more likely to be interested in the hillside, while the Iowan is more likely to be interested in the house.</w:t>
            </w:r>
          </w:p>
        </w:tc>
        <w:tc>
          <w:tcPr>
            <w:tcW w:w="2988" w:type="dxa"/>
          </w:tcPr>
          <w:p w:rsidR="00653C1A" w:rsidRDefault="00653C1A" w:rsidP="001C5332"/>
        </w:tc>
      </w:tr>
      <w:tr w:rsidR="001C5332" w:rsidTr="00653C1A">
        <w:tc>
          <w:tcPr>
            <w:tcW w:w="8028" w:type="dxa"/>
          </w:tcPr>
          <w:p w:rsidR="00653C1A" w:rsidRPr="00722E68" w:rsidRDefault="000D79BD" w:rsidP="001C5332">
            <w:pPr>
              <w:pStyle w:val="ListParagraph"/>
              <w:numPr>
                <w:ilvl w:val="0"/>
                <w:numId w:val="1"/>
              </w:numPr>
            </w:pPr>
            <w:r w:rsidRPr="00722E68">
              <w:t>The reason students will act inappropriately in school is because of how they were raised in their home environment—they never learned how to behave properly but were reinforced to act without manners.</w:t>
            </w:r>
          </w:p>
        </w:tc>
        <w:tc>
          <w:tcPr>
            <w:tcW w:w="2988" w:type="dxa"/>
          </w:tcPr>
          <w:p w:rsidR="00653C1A" w:rsidRDefault="00653C1A" w:rsidP="001C5332"/>
        </w:tc>
      </w:tr>
      <w:tr w:rsidR="001C5332" w:rsidTr="00485275">
        <w:tc>
          <w:tcPr>
            <w:tcW w:w="8028" w:type="dxa"/>
          </w:tcPr>
          <w:p w:rsidR="00485275" w:rsidRPr="00722E68" w:rsidRDefault="000D79BD" w:rsidP="001C5332">
            <w:pPr>
              <w:pStyle w:val="ListParagraph"/>
              <w:numPr>
                <w:ilvl w:val="0"/>
                <w:numId w:val="1"/>
              </w:numPr>
            </w:pPr>
            <w:r w:rsidRPr="00722E68">
              <w:t xml:space="preserve">A student tells a </w:t>
            </w:r>
            <w:r w:rsidR="00B03058" w:rsidRPr="00722E68">
              <w:t xml:space="preserve">teacher </w:t>
            </w:r>
            <w:r w:rsidRPr="00722E68">
              <w:t xml:space="preserve">to “f-off” while walking out of class.  The reason for that was because the student </w:t>
            </w:r>
            <w:r w:rsidR="00620DDC" w:rsidRPr="00722E68">
              <w:t xml:space="preserve">under the influence of </w:t>
            </w:r>
            <w:r w:rsidR="00895D96" w:rsidRPr="00722E68">
              <w:t xml:space="preserve">an illicit </w:t>
            </w:r>
            <w:r w:rsidR="00620DDC" w:rsidRPr="00722E68">
              <w:t>substance.</w:t>
            </w:r>
          </w:p>
        </w:tc>
        <w:tc>
          <w:tcPr>
            <w:tcW w:w="2988" w:type="dxa"/>
          </w:tcPr>
          <w:p w:rsidR="00485275" w:rsidRDefault="00485275" w:rsidP="001C5332"/>
        </w:tc>
      </w:tr>
      <w:tr w:rsidR="001C5332" w:rsidTr="00485275">
        <w:tc>
          <w:tcPr>
            <w:tcW w:w="8028" w:type="dxa"/>
          </w:tcPr>
          <w:p w:rsidR="00485275" w:rsidRPr="00722E68" w:rsidRDefault="000549D7" w:rsidP="001C5332">
            <w:pPr>
              <w:pStyle w:val="ListParagraph"/>
              <w:numPr>
                <w:ilvl w:val="0"/>
                <w:numId w:val="1"/>
              </w:numPr>
            </w:pPr>
            <w:r w:rsidRPr="00722E68">
              <w:t>A student plays the role of “class clown” in one class and the role of “brain” in another class.  This approach explains it by examining a student’s interpretations of how well the student assesses his/her own abilities in each subject.</w:t>
            </w:r>
          </w:p>
        </w:tc>
        <w:tc>
          <w:tcPr>
            <w:tcW w:w="2988" w:type="dxa"/>
          </w:tcPr>
          <w:p w:rsidR="00485275" w:rsidRDefault="00485275" w:rsidP="001C5332"/>
        </w:tc>
      </w:tr>
      <w:tr w:rsidR="001C5332" w:rsidTr="00485275">
        <w:tc>
          <w:tcPr>
            <w:tcW w:w="8028" w:type="dxa"/>
          </w:tcPr>
          <w:p w:rsidR="00485275" w:rsidRPr="00722E68" w:rsidRDefault="00671EBB" w:rsidP="001C5332">
            <w:pPr>
              <w:pStyle w:val="ListParagraph"/>
              <w:numPr>
                <w:ilvl w:val="0"/>
                <w:numId w:val="1"/>
              </w:numPr>
            </w:pPr>
            <w:r w:rsidRPr="00722E68">
              <w:t>A student realizes that she and her boyfriend just cannot continue dating—he really like monster truck races and working on his car.  She prefers the finer things in life such as gourmet foods and expensive clothes</w:t>
            </w:r>
            <w:r w:rsidR="00815FD2" w:rsidRPr="00722E68">
              <w:t>/fashion</w:t>
            </w:r>
            <w:r w:rsidRPr="00722E68">
              <w:t>.  They just cannot agree on what to do together.  They come from two different worlds.</w:t>
            </w:r>
          </w:p>
        </w:tc>
        <w:tc>
          <w:tcPr>
            <w:tcW w:w="2988" w:type="dxa"/>
          </w:tcPr>
          <w:p w:rsidR="00485275" w:rsidRDefault="00485275" w:rsidP="001C5332"/>
        </w:tc>
      </w:tr>
      <w:tr w:rsidR="001C5332" w:rsidTr="00485275">
        <w:tc>
          <w:tcPr>
            <w:tcW w:w="8028" w:type="dxa"/>
          </w:tcPr>
          <w:p w:rsidR="00485275" w:rsidRPr="00722E68" w:rsidRDefault="008B4B8D" w:rsidP="001C5332">
            <w:pPr>
              <w:pStyle w:val="ListParagraph"/>
              <w:numPr>
                <w:ilvl w:val="0"/>
                <w:numId w:val="1"/>
              </w:numPr>
            </w:pPr>
            <w:r w:rsidRPr="00722E68">
              <w:t>A sports psychologist will work with an athlete to help him/her visualize the proper mechanics of the sport to improve performance.</w:t>
            </w:r>
          </w:p>
        </w:tc>
        <w:tc>
          <w:tcPr>
            <w:tcW w:w="2988" w:type="dxa"/>
          </w:tcPr>
          <w:p w:rsidR="00485275" w:rsidRDefault="00485275" w:rsidP="001C5332"/>
        </w:tc>
      </w:tr>
      <w:tr w:rsidR="001C5332" w:rsidTr="00485275">
        <w:tc>
          <w:tcPr>
            <w:tcW w:w="8028" w:type="dxa"/>
          </w:tcPr>
          <w:p w:rsidR="00485275" w:rsidRPr="00722E68" w:rsidRDefault="00725736" w:rsidP="001C5332">
            <w:pPr>
              <w:pStyle w:val="ListParagraph"/>
              <w:numPr>
                <w:ilvl w:val="0"/>
                <w:numId w:val="1"/>
              </w:numPr>
            </w:pPr>
            <w:r w:rsidRPr="00722E68">
              <w:t>An athlete knows that there will be a bonus if s/he scores more than 25 points in this last game.  Which perspective is being utilized?</w:t>
            </w:r>
          </w:p>
        </w:tc>
        <w:tc>
          <w:tcPr>
            <w:tcW w:w="2988" w:type="dxa"/>
          </w:tcPr>
          <w:p w:rsidR="00485275" w:rsidRDefault="00485275" w:rsidP="001C5332"/>
        </w:tc>
      </w:tr>
      <w:tr w:rsidR="001C5332" w:rsidTr="00485275">
        <w:tc>
          <w:tcPr>
            <w:tcW w:w="8028" w:type="dxa"/>
          </w:tcPr>
          <w:p w:rsidR="00485275" w:rsidRPr="00722E68" w:rsidRDefault="00E54ACC" w:rsidP="001C5332">
            <w:pPr>
              <w:pStyle w:val="ListParagraph"/>
              <w:numPr>
                <w:ilvl w:val="0"/>
                <w:numId w:val="1"/>
              </w:numPr>
            </w:pPr>
            <w:r w:rsidRPr="00722E68">
              <w:t xml:space="preserve">David </w:t>
            </w:r>
            <w:proofErr w:type="spellStart"/>
            <w:r w:rsidRPr="00722E68">
              <w:t>Eagleman</w:t>
            </w:r>
            <w:proofErr w:type="spellEnd"/>
            <w:r w:rsidRPr="00722E68">
              <w:t xml:space="preserve"> wrote “Incognito: The Secret Lives of the Brain.”  </w:t>
            </w:r>
            <w:r w:rsidR="00B3605D" w:rsidRPr="00722E68">
              <w:t>From w</w:t>
            </w:r>
            <w:r w:rsidRPr="00722E68">
              <w:t>hich perspective does he write?</w:t>
            </w:r>
          </w:p>
        </w:tc>
        <w:tc>
          <w:tcPr>
            <w:tcW w:w="2988" w:type="dxa"/>
          </w:tcPr>
          <w:p w:rsidR="00485275" w:rsidRDefault="00485275" w:rsidP="001C5332"/>
        </w:tc>
      </w:tr>
      <w:tr w:rsidR="001C5332" w:rsidTr="00485275">
        <w:tc>
          <w:tcPr>
            <w:tcW w:w="8028" w:type="dxa"/>
          </w:tcPr>
          <w:p w:rsidR="00485275" w:rsidRPr="00722E68" w:rsidRDefault="00076CE7" w:rsidP="001C5332">
            <w:pPr>
              <w:pStyle w:val="ListParagraph"/>
              <w:numPr>
                <w:ilvl w:val="0"/>
                <w:numId w:val="1"/>
              </w:numPr>
            </w:pPr>
            <w:r w:rsidRPr="00722E68">
              <w:t>As children, we need unconditional positive regard (acceptance without anything in return) in order to grow up and become healthy adults.</w:t>
            </w:r>
          </w:p>
        </w:tc>
        <w:tc>
          <w:tcPr>
            <w:tcW w:w="2988" w:type="dxa"/>
          </w:tcPr>
          <w:p w:rsidR="00485275" w:rsidRDefault="00485275" w:rsidP="001C5332"/>
        </w:tc>
      </w:tr>
      <w:tr w:rsidR="001C5332" w:rsidTr="00485275">
        <w:tc>
          <w:tcPr>
            <w:tcW w:w="8028" w:type="dxa"/>
          </w:tcPr>
          <w:p w:rsidR="00485275" w:rsidRPr="00722E68" w:rsidRDefault="00E54ACC" w:rsidP="001C5332">
            <w:pPr>
              <w:pStyle w:val="ListParagraph"/>
              <w:numPr>
                <w:ilvl w:val="0"/>
                <w:numId w:val="1"/>
              </w:numPr>
            </w:pPr>
            <w:r w:rsidRPr="00722E68">
              <w:t xml:space="preserve">Daniel </w:t>
            </w:r>
            <w:proofErr w:type="spellStart"/>
            <w:r w:rsidRPr="00722E68">
              <w:t>Kahneman</w:t>
            </w:r>
            <w:proofErr w:type="spellEnd"/>
            <w:r w:rsidRPr="00722E68">
              <w:t xml:space="preserve"> wrote “Thinking, Fast and Slow.”  </w:t>
            </w:r>
            <w:r w:rsidR="00B3605D" w:rsidRPr="00722E68">
              <w:t>From w</w:t>
            </w:r>
            <w:r w:rsidRPr="00722E68">
              <w:t>hich perspective is he writing?</w:t>
            </w:r>
          </w:p>
        </w:tc>
        <w:tc>
          <w:tcPr>
            <w:tcW w:w="2988" w:type="dxa"/>
          </w:tcPr>
          <w:p w:rsidR="00485275" w:rsidRDefault="00485275" w:rsidP="001C5332"/>
        </w:tc>
      </w:tr>
      <w:tr w:rsidR="001C5332" w:rsidTr="00485275">
        <w:tc>
          <w:tcPr>
            <w:tcW w:w="8028" w:type="dxa"/>
          </w:tcPr>
          <w:p w:rsidR="00485275" w:rsidRPr="00722E68" w:rsidRDefault="00027928" w:rsidP="001C5332">
            <w:pPr>
              <w:pStyle w:val="ListParagraph"/>
              <w:numPr>
                <w:ilvl w:val="0"/>
                <w:numId w:val="1"/>
              </w:numPr>
            </w:pPr>
            <w:r>
              <w:t>Your gym</w:t>
            </w:r>
            <w:r w:rsidR="00581227" w:rsidRPr="00722E68">
              <w:t xml:space="preserve"> teacher likes to spend lots of time running and hiking because of how it makes him feel.  He always feels physically better after he works out.  Which two perspectives can explain this?</w:t>
            </w:r>
          </w:p>
        </w:tc>
        <w:tc>
          <w:tcPr>
            <w:tcW w:w="2988" w:type="dxa"/>
          </w:tcPr>
          <w:p w:rsidR="00485275" w:rsidRDefault="00485275" w:rsidP="001C5332"/>
        </w:tc>
      </w:tr>
    </w:tbl>
    <w:p w:rsidR="007F4CC8" w:rsidRDefault="007F4CC8" w:rsidP="001C5332">
      <w:pPr>
        <w:spacing w:line="240" w:lineRule="auto"/>
      </w:pPr>
    </w:p>
    <w:sectPr w:rsidR="007F4CC8" w:rsidSect="007F4C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61A7"/>
    <w:multiLevelType w:val="hybridMultilevel"/>
    <w:tmpl w:val="2982D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7F4CC8"/>
    <w:rsid w:val="00027928"/>
    <w:rsid w:val="000410EC"/>
    <w:rsid w:val="000549D7"/>
    <w:rsid w:val="00076CE7"/>
    <w:rsid w:val="000B04BE"/>
    <w:rsid w:val="000D79BD"/>
    <w:rsid w:val="00172B8D"/>
    <w:rsid w:val="0017514D"/>
    <w:rsid w:val="001C5332"/>
    <w:rsid w:val="00222055"/>
    <w:rsid w:val="00227460"/>
    <w:rsid w:val="00243FD7"/>
    <w:rsid w:val="002718CD"/>
    <w:rsid w:val="00274F3D"/>
    <w:rsid w:val="002F36E4"/>
    <w:rsid w:val="00310167"/>
    <w:rsid w:val="00390D7E"/>
    <w:rsid w:val="00432015"/>
    <w:rsid w:val="00485275"/>
    <w:rsid w:val="004B73C3"/>
    <w:rsid w:val="00581227"/>
    <w:rsid w:val="00587579"/>
    <w:rsid w:val="005B5757"/>
    <w:rsid w:val="005D452C"/>
    <w:rsid w:val="00620DDC"/>
    <w:rsid w:val="0062753F"/>
    <w:rsid w:val="00630522"/>
    <w:rsid w:val="00635901"/>
    <w:rsid w:val="00653C1A"/>
    <w:rsid w:val="006668FC"/>
    <w:rsid w:val="00671EBB"/>
    <w:rsid w:val="006B31DA"/>
    <w:rsid w:val="00710F94"/>
    <w:rsid w:val="00722E68"/>
    <w:rsid w:val="00725736"/>
    <w:rsid w:val="0074297B"/>
    <w:rsid w:val="007464DE"/>
    <w:rsid w:val="00791D9D"/>
    <w:rsid w:val="007F4CC8"/>
    <w:rsid w:val="0080402F"/>
    <w:rsid w:val="00815FD2"/>
    <w:rsid w:val="00874B16"/>
    <w:rsid w:val="00895D96"/>
    <w:rsid w:val="008B4B8D"/>
    <w:rsid w:val="009006BE"/>
    <w:rsid w:val="00926F27"/>
    <w:rsid w:val="00960020"/>
    <w:rsid w:val="00970C85"/>
    <w:rsid w:val="00992442"/>
    <w:rsid w:val="009D6533"/>
    <w:rsid w:val="00A061ED"/>
    <w:rsid w:val="00B03058"/>
    <w:rsid w:val="00B3605D"/>
    <w:rsid w:val="00D04A9D"/>
    <w:rsid w:val="00D72E85"/>
    <w:rsid w:val="00DB06C7"/>
    <w:rsid w:val="00E07FE4"/>
    <w:rsid w:val="00E11788"/>
    <w:rsid w:val="00E54ACC"/>
    <w:rsid w:val="00E73D9F"/>
    <w:rsid w:val="00EA13C3"/>
    <w:rsid w:val="00EE7F16"/>
    <w:rsid w:val="00F5230D"/>
    <w:rsid w:val="00FD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5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43FD7"/>
  </w:style>
  <w:style w:type="character" w:styleId="Hyperlink">
    <w:name w:val="Hyperlink"/>
    <w:basedOn w:val="DefaultParagraphFont"/>
    <w:uiPriority w:val="99"/>
    <w:semiHidden/>
    <w:unhideWhenUsed/>
    <w:rsid w:val="00243FD7"/>
    <w:rPr>
      <w:color w:val="0000FF"/>
      <w:u w:val="single"/>
    </w:rPr>
  </w:style>
  <w:style w:type="paragraph" w:styleId="ListParagraph">
    <w:name w:val="List Paragraph"/>
    <w:basedOn w:val="Normal"/>
    <w:uiPriority w:val="34"/>
    <w:qFormat/>
    <w:rsid w:val="00722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 Benito High School</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 Schallhorn</dc:creator>
  <cp:lastModifiedBy>Erica</cp:lastModifiedBy>
  <cp:revision>2</cp:revision>
  <cp:lastPrinted>2015-10-21T09:10:00Z</cp:lastPrinted>
  <dcterms:created xsi:type="dcterms:W3CDTF">2015-10-22T11:46:00Z</dcterms:created>
  <dcterms:modified xsi:type="dcterms:W3CDTF">2015-10-22T11:46:00Z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1WMNP-YPZcy48VQTV0x5l2vvK8EXgngGZamc6mYfmG10</vt:lpwstr>
  </property>
  <property fmtid="{D5CDD505-2E9C-101B-9397-08002B2CF9AE}" pid="4" name="Google.Documents.RevisionId">
    <vt:lpwstr>06544151188987694569</vt:lpwstr>
  </property>
  <property fmtid="{D5CDD505-2E9C-101B-9397-08002B2CF9AE}" pid="5" name="Google.Documents.PreviousRevisionId">
    <vt:lpwstr>17568853822634948632</vt:lpwstr>
  </property>
  <property fmtid="{D5CDD505-2E9C-101B-9397-08002B2CF9AE}" pid="6" name="Google.Documents.PluginVersion">
    <vt:lpwstr>2.0.2662.553</vt:lpwstr>
  </property>
  <property fmtid="{D5CDD505-2E9C-101B-9397-08002B2CF9AE}" pid="7" name="Google.Documents.MergeIncapabilityFlags">
    <vt:i4>0</vt:i4>
  </property>
</Properties>
</file>